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6</w:t>
      </w:r>
    </w:p>
    <w:p>
      <w:pPr>
        <w:pStyle w:val="inVerseRifLezione"/>
        <w:pBdr>
          <w:bottom w:val="single" w:sz="6" w:space="1" w:color="000000"/>
        </w:pBdr>
        <w:tabs>
          <w:tab w:val="clear" w:pos="708"/>
          <w:tab w:val="left" w:pos="3047" w:leader="none"/>
        </w:tabs>
        <w:jc w:val="end"/>
        <w:rPr/>
      </w:pPr>
      <w:r>
        <w:rPr/>
        <w:t>1 – 7 novembre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Gli scritti profetici</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Stili e generi letterari</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Geremia 36:1-19</w:t>
      </w:r>
    </w:p>
    <w:p>
      <w:pPr>
        <w:pStyle w:val="inVerseCorpo"/>
        <w:rPr/>
      </w:pPr>
      <w:r>
        <w:rPr/>
        <w:t>La Bibbia descrive tre modi principali in cui i profeti comunicavano i messaggi di Dio: oralmente, con gli scritti e attraverso azioni simboliche o drammatizzazioni. Questa settimana ci concentreremo sugli scritti profetici della Scrittura. La Bibbia riporta la Parola di Dio come espressa attraverso le parole dei suoi messaggeri, inclusi sermoni e discorsi dei profeti. Il primo metodo conosciuto che Dio usava per comunicare i messaggi all’umanità era attraverso la comunicazione orale diretta, come voci udibili, sogni o angeli. Fu solo all’epoca di Mosè che la Scrittura riporta la prima disposizione divina di scrivere quello che Dio aveva detto (Esodo 17:14).</w:t>
      </w:r>
    </w:p>
    <w:p>
      <w:pPr>
        <w:pStyle w:val="inVerseCorpo"/>
        <w:rPr/>
      </w:pPr>
      <w:r>
        <w:rPr/>
        <w:t>Nell’Antico Testamento troviamo svariati esempi di Dio che dice ai suoi messaggeri di preservare le sue parole per il suo popolo. Come a Mosè, a Geremia fu detto: «Prenditi un rotolo da scrivere e scrivici tutte le parole che ti ho dette contro Israele, contro Giuda e contro tutte le nazioni, dal giorno che cominciai a parlarti, cioè dal tempo di Giosia, fino a oggi» (Geremia 36:2). A Geremia fu anche detto perché avrebbe dovuto scrivere le profezie: «Forse quelli della casa di Giuda, udendo tutto il male che io penso di far loro, si convertiranno ciascuno dalla sua via malvagia, e io perdonerò la loro iniquità e il loro peccato» (Geremia 36:3). Gli scritti profetici furono dati per condurre la gente alla salvezza, non semplicemente per curiosità sul futuro.</w:t>
      </w:r>
    </w:p>
    <w:p>
      <w:pPr>
        <w:pStyle w:val="inVerseCorpo"/>
        <w:rPr/>
      </w:pPr>
      <w:r>
        <w:rPr/>
        <w:t>I messaggeri di Dio scrivevano in una grande varietà di circostanze. Mosè scrisse i primi cinque libri della Bibbia mentre era nel deserto. Davide compose diversi dei suoi salmi mentre era perseguitato da Saul (cfr. Salmi 52, 54, 57, 59). Daniele scrisse le sue visioni mentre serviva nelle corti di Babilonia e Medo-Persia. Paolo scrisse le sue lettere a Filemone e agli Efesini, Filippesi e Colossesi mentre era in prigione, e Giovanni scrisse l’Apocalisse mentre era esiliato a Patmos. È evidente che quando i messaggeri di Dio erano spinti a scrivere, ricevevano la capacità di farlo dallo Spirito Santo a prescindere dalle loro circostanze.</w:t>
      </w:r>
    </w:p>
    <w:p>
      <w:pPr>
        <w:pStyle w:val="inVerseCorpo"/>
        <w:rPr/>
      </w:pPr>
      <w:r>
        <w:rPr/>
        <w:t>Curiosamente, tutti gli insegnamenti preservati di Gesù ci arrivano in forma scritta tramite persone che Dio aveva scelto. Questo mostra la fiducia di Dio che i messaggi divini sarebbero stati riportati e conservati fedelmente dai suoi messaggeri.</w:t>
      </w:r>
    </w:p>
    <w:p>
      <w:pPr>
        <w:pStyle w:val="inVerseCorpo"/>
        <w:rPr/>
      </w:pPr>
      <w:r>
        <w:rPr/>
        <w:t>La Bibbia contiene diversi stili di scrittura. Alcuni brani assomigliano alla scrittura di un diario (ad es., Numeri 33:1-49) e molti presentano figure retoriche comuni come metafore (simboli) e iperboli (esagerazione). Alcuni, come i libri di Daniele, Zaccaria e Giovanni, contengono esempi di scrittura apocalittica, che si contraddistingue per caratteristiche come simbolismo grandioso, temi cosmici e descrizioni di esseri celesti.</w:t>
      </w:r>
    </w:p>
    <w:p>
      <w:pPr>
        <w:pStyle w:val="inVerseCorpo"/>
        <w:rPr/>
      </w:pPr>
      <w:r>
        <w:rPr/>
        <w:t>Molte porzioni della Bibbia sono scritte in forma poetica, spesso usando il parallelismo, che consiste in versi che ripetono o a volte contrastano con i versi precedenti. Per esempio: «In quel giorno l’uomo volgerà lo sguardo verso il suo Creatore e i suoi occhi guarderanno al Santo d’Israele» (Isaia 17:7). «Creatore» e «Santo» sono paralleli, ogni immagine ci dà più informazioni sull’altra.</w:t>
      </w:r>
    </w:p>
    <w:p>
      <w:pPr>
        <w:pStyle w:val="inVerseCorpo"/>
        <w:rPr/>
      </w:pPr>
      <w:r>
        <w:rPr/>
        <w:t>Un altro stile letterario che si trova frequentemente nella Scrittura è la «causa legale del patto». Per esempio, in Geremia 2:4-9, Geremia presenta la querela di Dio contro il suo popolo per aver violato le loro obbligazioni del patto. Usando l’immagine di un tribunale, l’autore descrive Dio come il pubblico ministero che espone le ragioni per il suo giudizio.</w:t>
      </w:r>
    </w:p>
    <w:p>
      <w:pPr>
        <w:pStyle w:val="inVerseCorpo"/>
        <w:rPr/>
      </w:pPr>
      <w:r>
        <w:rPr/>
        <w:t>La Scrittura contiene anche scritti profetici, storia, canti e parabole. A Geremia fu detto di comporre un libro con tutti i suoi messaggi (Geremia 36:2), mentre gran parte del Nuovo Testamento consiste di lettere rivolte a individui o a comunità. Nonostante le enormi differenze tra questi generi e stili letterari, non c’è distinzione nell’autorità di uno stile di comunicazione piuttosto che un altro. Le lettere di Paolo erano considerate come di pari importanza dei profeti dell’antichità perché Paolo ha fornito prove evidenti nelle sue lettere di essere ispirato dallo Spirito Santo (cfr. 1 Tessalonicesi 2:13). Anche se la Scrittura include molti generi e stili di letteratura diversi, è tutta ispirata dallo stesso Spirito e parla con una sola voce.</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Geremia 36:1–19. Concentrati soprattutto sui versetti 1-4, scrivendoli con la traduzione di tua scelta o riscrivendoli a parole tue. Questo brano cosa rivela sullo scopo degli scritti profetici e del tipo di assistenti che hanno aiutato i profeti nella loro opera?</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Assistenti letterari</w:t>
      </w:r>
    </w:p>
    <w:p>
      <w:pPr>
        <w:pStyle w:val="inVerseCorpo"/>
        <w:rPr/>
      </w:pPr>
      <w:bookmarkStart w:id="16" w:name="_Hlk79509997"/>
      <w:bookmarkStart w:id="17" w:name="_Hlk79663522"/>
      <w:bookmarkStart w:id="18" w:name="OLE_LINK1"/>
      <w:bookmarkEnd w:id="16"/>
      <w:bookmarkEnd w:id="17"/>
      <w:r>
        <w:rPr/>
        <w:t>Quando i capi di Gerusalemme erano seduti ad ascoltare Baruc che leggeva il libro che conteneva i messaggi del profeta Geremia, chiesero immediatamente come fosse stato scritto il libro. Baruc spiegò che Geremia «mi ha dettato di bocca sua tutte queste parole e io le ho scritte con inchiostro nel libro» (Geremia 36:18). Forse Geremia avrebbe potuto scrivere i suoi messaggi personalmente, ma invece li affidò a uno scriba fidato che riportasse le sue profezie fedelmente e le comunicasse ai leader della nazione.</w:t>
      </w:r>
    </w:p>
    <w:p>
      <w:pPr>
        <w:pStyle w:val="inVerseCorpo"/>
        <w:rPr/>
      </w:pPr>
      <w:r>
        <w:rPr/>
        <w:t>Geremia non è l’unica persona nella Bibbia a usare i servizi di un assistente letterario per comunicare il messaggio divino. Nel libro di Romani nel Nuovo Testamento, anche se Terzio dice che ha «scritto la lettera» (Romani 16:22), è evidente fin dall’inizio del libro che stava scrivendo solo quello che Paolo desiderava dire. Terzio era il suo amanuense, o segretario: un assistente che metteva per iscritto le parole di Paolo.</w:t>
      </w:r>
    </w:p>
    <w:p>
      <w:pPr>
        <w:pStyle w:val="inVerseCorpo"/>
        <w:rPr/>
      </w:pPr>
      <w:r>
        <w:rPr/>
        <w:t>Questa pratica non era insolita per Paolo. Nella conclusione della sua lettera ai Colossesi e ai Tessalonicesi, Paolo si premura di aggiungere il suo saluto «di mia propria mano» (Colossesi 4:18; 2 Tessalonicesi 3:17) come modo per autenticare l’intera lettera. Questo suggerisce che si fosse affidato a qualcun altro che scrivesse le lettere per lui. Dato che questo fatto avrebbe potuto sollevare dubbi sulla possibilità che la lettera non lo rappresentasse correttamente, o peggio che non provenisse affatto da lui, Paolo aggiunse la sua nota scritta a mano alla fine in modo che ci potesse essere una forma semplice di autenticazione.</w:t>
      </w:r>
    </w:p>
    <w:p>
      <w:pPr>
        <w:pStyle w:val="inVerseCorpo"/>
        <w:rPr/>
      </w:pPr>
      <w:r>
        <w:rPr/>
        <w:t>Molti commentatori attribuiscono la variazione nello stile letterario trovata tra le lettere di Paolo al fatto che abbia impiegato assistenti letterari. Lo stesso si sospetta delle due lettere di Pietro: «Sebbene sia un dato di fatto che lo stile linguistico di 2 Pietro è diverso da quello della prima epistola, ciò può essere ragionevolmente attribuito alla probabilità che Pietro... abbia impiegato l’aiuto di un segretario nella formulazione di un epistola che stava scrivendo in greco. Se Paolo, che era completamente a suo agio con il greco, impiegava dei segretari, come evidentemente faceva, è ancora più logico pensare che Pietro, la cui lingua madre era l’aramaico, avrebbe fatto lo stesso e che quei segretari avrebbero esercitato una certa influenza sulla formulazione delle sue lettere in greco».</w:t>
      </w:r>
      <w:r>
        <w:rPr>
          <w:rStyle w:val="FootnoteReference2"/>
          <w:rStyle w:val="FootnoteReference"/>
          <w:rFonts w:eastAsia="Calibri"/>
          <w:bCs/>
          <w:iCs/>
        </w:rPr>
        <w:footnoteReference w:id="2"/>
      </w:r>
      <w:r>
        <w:rPr/>
        <w:t xml:space="preserve"> Questo suggerisce che pur rimanendo fedeli ai pensieri e all’intenzione dei messaggeri di Dio, il vocabolario e la struttura dei periodi può riflettere le diverse capacità letterarie degli assistenti che impiegavano. Ricorda: sono i pensieri che erano ispirati, non necessariamente le parole specifiche usate per esprimere quei pensieri ispirati.</w:t>
      </w:r>
    </w:p>
    <w:p>
      <w:pPr>
        <w:pStyle w:val="Heading4"/>
        <w:rPr/>
      </w:pPr>
      <w:r>
        <w:rPr/>
        <w:t>Domande da esplorare:</w:t>
      </w:r>
    </w:p>
    <w:p>
      <w:pPr>
        <w:pStyle w:val="inVerseTesto"/>
        <w:rPr/>
      </w:pPr>
      <w:r>
        <w:rPr/>
        <w:t>I profeti della Bibbia come si servivano di assistenti che li aiutassero a scrivere il loro messaggio sulla carta? Chi altro ha contribuito alla tua opportunità di leggere la Bibbia nella tua lingua madre oggi?</w:t>
      </w:r>
    </w:p>
    <w:p>
      <w:pPr>
        <w:pStyle w:val="inVerseTesto"/>
        <w:rPr/>
      </w:pPr>
      <w:r>
        <w:rPr/>
        <w:t>Cosa possiamo fare oggi per aiutare più persone a trovare il messaggio dei profeti?</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Fonti letterarie</w:t>
      </w:r>
    </w:p>
    <w:p>
      <w:pPr>
        <w:pStyle w:val="inVerseCorpo"/>
        <w:rPr/>
      </w:pPr>
      <w:r>
        <w:rPr/>
        <w:t>Nell’esaminare gli scritti biblici dei profeti, scopriamo che oltre a servirsi di assistenti letterari, a volte ricorrevano a fonti esterne. Per esempio, Salomone indica di non aver composto tutti i proverbi che riportò, descrivendo se stesso come un collezionista e compilatore di vari proverbi: «L’Ecclesiaste, oltre a essere un saggio, ha anche insegnato al popolo la scienza e ha ponderato, scrutato e messo in ordine un gran numero di sentenze. L’Ecclesiaste si è applicato a trovare parole gradevoli; esse sono state scritte con rettitudine e sono parole di verità» (Ecclesiaste 12:11, 12). Sotto l’influsso dell’ispirazione di Dio, Salomone «ha ponderato» molti detti e cercato di trovare «parole gradevoli». La spesso citata descrizione della donna virtuosa in Proverbi 31 è attribuita alla madre di un altrimenti sconosciuto re Lemuel, non Salomone (Proverbi 31:1). Ci sono indizi che puntano anche all’influenza della letteratura egiziana sui proverbi.</w:t>
      </w:r>
    </w:p>
    <w:p>
      <w:pPr>
        <w:pStyle w:val="inVerseCorpo"/>
        <w:rPr/>
      </w:pPr>
      <w:r>
        <w:rPr/>
        <w:t>Analogamente, gli storici ispirati dell’Antico Testamento ci dicono di aver consultato gli archivi e altri annali storici per narrare fedelmente la storia del popolo di Dio. Per comprendere meglio la storia dei re, l’autore di 1 Re raccomanda di leggere certe altre fonti storiche disponibili all’epoca (1 Re 11:41). Esdra e Neemia si affidarono ai documenti storici per attestare i loro racconti. Il libro di Esdra include copie di lettere e decreti regi riguardo Gerusalemme e la Persia (cfr. Esdra 4-7) e Neemia parlò di registri genealogici che aveva trovato e incorporato nella sua narrazione (cfr. Neemia 7:5–72).</w:t>
      </w:r>
    </w:p>
    <w:p>
      <w:pPr>
        <w:pStyle w:val="inVerseCorpo"/>
        <w:rPr/>
      </w:pPr>
      <w:r>
        <w:rPr/>
        <w:t>Questo principio appare anche nel Nuovo Testamento. Luca è un esempio di un autore che ricercò minuziosamente e sintetizzò una varietà di testimonianze oculari mentre scriveva il suo racconto del vangelo. «Risulta chiaro dall’esperienza di Luca che l’ispirazione funzioni in modo coerente con la naturale operazione delle facoltà mentali e non le accantona. Qui abbiamo un autore ispirato che fu guidato dallo Spirito Santo nel dare uno studio diligente delle fonti orali e scritte disponibili sulla vita di Cristo, e poi nell’unire in una narrazione coerente le informazioni così raccolte».</w:t>
      </w:r>
      <w:r>
        <w:rPr>
          <w:rStyle w:val="FootnoteReference2"/>
          <w:rStyle w:val="FootnoteReference"/>
          <w:rFonts w:eastAsia="Calibri"/>
          <w:bCs/>
          <w:iCs/>
        </w:rPr>
        <w:footnoteReference w:id="3"/>
      </w:r>
    </w:p>
    <w:p>
      <w:pPr>
        <w:pStyle w:val="inVerseCorpo"/>
        <w:rPr/>
      </w:pPr>
      <w:r>
        <w:rPr/>
        <w:t>Altri libri del Nuovo Testamento citano la letteratura non biblica. Per esempio, anche se non ne menziona i nomi, Paolo citò dei filosofi greci (cfr. Atti 17:28 e Tito 1:12). Anche il libro di Giuda sembra citare 1 Enoc 1:9, un’opera ebraica non canonica, intertestamentaria (Giuda 14, 15).</w:t>
      </w:r>
    </w:p>
    <w:p>
      <w:pPr>
        <w:pStyle w:val="inVerseCorpo"/>
        <w:rPr/>
      </w:pPr>
      <w:r>
        <w:rPr/>
        <w:t>Lo Spirito Santo, che ispirò i profeti a scrivere i loro messaggi, guidò anche i profeti nell’includere certe fonti che avrebbero aiutato a illustrare i loro messaggi, aggiungere chiarezza e fornire una documentazione ulteriore della storia sacra.</w:t>
      </w:r>
    </w:p>
    <w:p>
      <w:pPr>
        <w:pStyle w:val="Heading4"/>
        <w:rPr/>
      </w:pPr>
      <w:r>
        <w:rPr/>
        <w:t>Sul quaderno:</w:t>
      </w:r>
    </w:p>
    <w:p>
      <w:pPr>
        <w:pStyle w:val="inVerseTesto"/>
        <w:rPr/>
      </w:pPr>
      <w:r>
        <w:rPr/>
        <w:t>Anche se gli autori biblici spesso erano guidati dalla rivelazione diretta tramite visioni e sogni, lo Spirito Santo ispirava questi messaggeri anche nel selezionare materiale proveniente da altre fonti. Perché questo è importante da ricordare?</w:t>
      </w:r>
    </w:p>
    <w:p>
      <w:pPr>
        <w:pStyle w:val="inVerseTesto"/>
        <w:rPr/>
      </w:pPr>
      <w:r>
        <w:rPr/>
        <w:t>Impara a memoria il tuo versetto preferito di Geremia 36:1–19.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versetti seguenti come sottolineano l’importanza di leggere gli scritti dei profeti quando abbiamo dei dubbi?</w:t>
      </w:r>
    </w:p>
    <w:p>
      <w:pPr>
        <w:pStyle w:val="Heading4"/>
        <w:rPr/>
      </w:pPr>
      <w:r>
        <w:rPr>
          <w:b w:val="0"/>
        </w:rPr>
        <w:t>L’importanza di leggere:</w:t>
      </w:r>
    </w:p>
    <w:p>
      <w:pPr>
        <w:pStyle w:val="inVerseRiferimenti"/>
        <w:rPr/>
      </w:pPr>
      <w:r>
        <w:rPr/>
        <w:t>Matteo 12:3–5</w:t>
      </w:r>
    </w:p>
    <w:p>
      <w:pPr>
        <w:pStyle w:val="inVerseRiferimenti"/>
        <w:rPr/>
      </w:pPr>
      <w:r>
        <w:rPr/>
        <w:t>Matteo 19:3–6</w:t>
      </w:r>
    </w:p>
    <w:p>
      <w:pPr>
        <w:pStyle w:val="inVerseRiferimenti"/>
        <w:rPr/>
      </w:pPr>
      <w:r>
        <w:rPr/>
        <w:t>Matteo 21:16, 42</w:t>
      </w:r>
    </w:p>
    <w:p>
      <w:pPr>
        <w:pStyle w:val="inVerseRiferimenti"/>
        <w:rPr/>
      </w:pPr>
      <w:r>
        <w:rPr/>
        <w:t>Marco 12:10, 24–27</w:t>
      </w:r>
    </w:p>
    <w:p>
      <w:pPr>
        <w:pStyle w:val="inVerseRiferimenti"/>
        <w:rPr/>
      </w:pPr>
      <w:r>
        <w:rPr/>
        <w:t>Luca 10:26</w:t>
      </w:r>
    </w:p>
    <w:p>
      <w:pPr>
        <w:pStyle w:val="Heading4"/>
        <w:rPr/>
      </w:pPr>
      <w:r>
        <w:rPr>
          <w:b w:val="0"/>
        </w:rPr>
        <w:t>Scritto per il nostro bene:</w:t>
      </w:r>
    </w:p>
    <w:p>
      <w:pPr>
        <w:pStyle w:val="inVerseRiferimenti"/>
        <w:rPr/>
      </w:pPr>
      <w:r>
        <w:rPr/>
        <w:t>Romani 15:4</w:t>
      </w:r>
    </w:p>
    <w:p>
      <w:pPr>
        <w:pStyle w:val="inVerseRiferimenti"/>
        <w:rPr/>
      </w:pPr>
      <w:r>
        <w:rPr/>
        <w:t>Apocalisse 1:3</w:t>
      </w:r>
    </w:p>
    <w:p>
      <w:pPr>
        <w:pStyle w:val="inVerseTesto"/>
        <w:rPr/>
      </w:pPr>
      <w:r>
        <w:rPr/>
        <w:t>Quali altri versetti/promesse ti vengono in mente in relazione a come Dio comunica i suoi messaggi attraverso i profeti?</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Geremia 36:1-19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Messaggi divini e imperfezioni umane</w:t>
      </w:r>
    </w:p>
    <w:p>
      <w:pPr>
        <w:pStyle w:val="inVerseCorpo"/>
        <w:rPr/>
      </w:pPr>
      <w:bookmarkStart w:id="35" w:name="_Hlk170899034"/>
      <w:bookmarkEnd w:id="35"/>
      <w:r>
        <w:rPr/>
        <w:t>I messaggi profetici ci arrivano attraverso una combinazione di influenze divine e umane. Dio parla tramite i profeti ed essi utilizzano il linguaggio umano imperfetto per comunicare i pensieri perfetti di Dio. Paolo descrive quest’unione di terreno e celeste quando scrive: «Ma noi abbiamo questo tesoro in vasi di terra, affinché questa grande potenza sia attribuita a Dio e non a noi» (2 Corinzi 4:7). Dio avrebbe potuto consegnare le sue preziose verità direttamente tramite gli angeli (vasi celesti), ma invece li ha affidati a vasi di terra (esseri umani) affinché la sua potenza potesse essere mostrata in contrasto alle nostre debolezze. La Scrittura rivela che come i messaggeri di Dio non erano protetti in modo soprannaturale dagli sbagli nelle loro vite personali (ad es., Mosè, Elia, Davide, Giona, Pietro), allo stesso modo i loro scritti non erano esenti dalle imperfezioni della comprensione e della comunicazione umana.</w:t>
      </w:r>
    </w:p>
    <w:p>
      <w:pPr>
        <w:pStyle w:val="inVerseCorpo"/>
        <w:rPr/>
      </w:pPr>
      <w:r>
        <w:rPr/>
        <w:t>Come il Gesù incarnato aveva sia una natura divina che una natura umana, così vale anche per la Bibbia. «L’unione del divino con l’umano, manifestata in Cristo, esiste anche nella Bibbia. Le verità rivelate sono tutte “date per ispirazione di Dio”; tuttavia, esse sono espresse con termini umani e adattate alle umane necessità».</w:t>
      </w:r>
      <w:r>
        <w:rPr>
          <w:rStyle w:val="FootnoteReference2"/>
          <w:rStyle w:val="FootnoteReference"/>
        </w:rPr>
        <w:footnoteReference w:id="4"/>
      </w:r>
    </w:p>
    <w:p>
      <w:pPr>
        <w:pStyle w:val="inVerseCorpo"/>
        <w:rPr/>
      </w:pPr>
      <w:r>
        <w:rPr/>
        <w:t>L’umanità dei messaggeri di Dio non è annullata dalla loro chiamata divina a comunicare i tesori della verità, come Paolo scrisse in 2 Corinzi 4:7. Inoltre, lo Spirito Santo non impediva ai suoi messaggeri di fare affermazioni e scrivere parole che oggi troviamo difficili da conciliare o spiegare. Per quanto pochi siano questi versetti, ci vuole una mente molto ristretta per inciampare in essi. Come cristiani credenti nella Bibbia, dobbiamo sottometterci a quello che comprendiamo della Parola di Dio e confidare nel Signore nonostante quello che non comprendiamo.</w:t>
      </w:r>
    </w:p>
    <w:p>
      <w:pPr>
        <w:pStyle w:val="inVerseCorpo"/>
        <w:rPr/>
      </w:pPr>
      <w:r>
        <w:rPr/>
        <w:t>Alcune discrepanze nella Bibbia possono essere attribuite a errori irrilevanti da copisti successivi o a fonti contrastanti su cui facevano affidamento gli autori ispirati. Quando si studiano passaggi problematici, dobbiamo chiederci se comprendiamo pienamente il significato delle parole dell’autore e se studiare ulteriormente ci possa aiutare a comprendere quello che ci sfugge.</w:t>
      </w:r>
    </w:p>
    <w:p>
      <w:pPr>
        <w:pStyle w:val="inVerseCorpo"/>
        <w:rPr/>
      </w:pPr>
      <w:r>
        <w:rPr/>
        <w:t>Anche se non siamo in grado di risolvere ogni apparente errore o discrepanza, questi sono insignificanti rispetto all’essenza del messaggio che viene presentato. Possiamo avere fiducia che le verità divine della Scrittura sono fedelmente rivelate nonostante le imperfezioni dei messaggeri di Dio.</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Perché pensi che Dio abbia scelto di servirsi di esseri umani fallibili invece che di angeli senza peccato come suoi messaggeri principali?</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Gli scritti di Ellen G. White</w:t>
      </w:r>
    </w:p>
    <w:p>
      <w:pPr>
        <w:pStyle w:val="inVerseCorpo"/>
        <w:rPr/>
      </w:pPr>
      <w:r>
        <w:rPr/>
        <w:t>L’esperienza e gli scritti di Ellen G. White corrispondono a gran parte di ciò che abbiamo studiato questa settimana riguardo i messaggeri di Dio nella Bibbia. Anche lei ricevette un mandato divino di scrivere ciò che le era stato rivelato.</w:t>
      </w:r>
    </w:p>
    <w:p>
      <w:pPr>
        <w:pStyle w:val="inVerseCorpo"/>
        <w:rPr/>
      </w:pPr>
      <w:r>
        <w:rPr/>
        <w:t>Riflettendo nel 1909 Ellen scrisse: «A causa dell’incidente che mi era quasi costato la vita, ero di salute cagionevole e non ero capace di scrivere... Ma una notte l’angelo del Signore venne accanto al mio letto e mi disse: “Devi scrivere le cose che ti dico”. Io dissi: “Non posso scrivere”. Ancora una volta fu espresso il comandamento: “Scrivi le cose che ti dico”. Pensai di provare e prendendo un piano d’appoggio dal tavolo, iniziai a scrivere e scoprii che potevo tracciare le parole con facilità».</w:t>
      </w:r>
      <w:r>
        <w:rPr>
          <w:rStyle w:val="FootnoteReference2"/>
          <w:rStyle w:val="FootnoteReference"/>
        </w:rPr>
        <w:footnoteReference w:id="5"/>
      </w:r>
    </w:p>
    <w:p>
      <w:pPr>
        <w:pStyle w:val="inVerseCorpo"/>
        <w:rPr/>
      </w:pPr>
      <w:r>
        <w:rPr/>
        <w:t>Come gli autori ispirati della Scrittura, anche Ellen impiegò degli assistenti letterari. Le sue segretarie facevano il lavoro che ci si aspetta dai redattori: assistere gli autori nell’esprimere i loro messaggi chiaramente senza inserire i loro pensieri. Non erano ghostwriter o coautrici. Il loro lavoro dipendeva dal materiale che Ellen stessa produceva, sia che fosse scritto a mano o esposto oralmente.</w:t>
      </w:r>
    </w:p>
    <w:p>
      <w:pPr>
        <w:pStyle w:val="inVerseCorpo"/>
        <w:rPr/>
      </w:pPr>
      <w:r>
        <w:rPr/>
        <w:t>Inoltre Ellen White citava e adattava materiale proveniente da altre fonti letterarie per aiutare nella presentazione dei suoi messaggi. Raccomandando ai suoi lettori alcuni dei libri di cui si serviva, è chiaro che non intendeva essere disonesta o ingiusta verso quegli autori. Hai mai cercato di parafrasare qualcosa e trovato che il linguaggio originale è semplicemente il modo migliore per esprimerlo? Questa fu l’esperienza di Ellen con molti degli autori di cui prese in prestito le parole.</w:t>
      </w:r>
    </w:p>
    <w:p>
      <w:pPr>
        <w:pStyle w:val="inVerseCorpo"/>
        <w:rPr/>
      </w:pPr>
      <w:r>
        <w:rPr/>
        <w:t>Molti si fanno domande sulle discrepanze o sulle inesattezze nei suoi scritti, ma Ellen disse piuttosto semplicemente: «Per quanto riguarda l’infallibilità, non ho mai preteso di esserlo. Solo Dio è infallibile».</w:t>
      </w:r>
      <w:r>
        <w:rPr>
          <w:rStyle w:val="FootnoteReference2"/>
          <w:rStyle w:val="FootnoteReference"/>
        </w:rPr>
        <w:footnoteReference w:id="6"/>
      </w:r>
      <w:r>
        <w:rPr/>
        <w:t xml:space="preserve"> Potremmo incontrare affermazioni nei suoi scritti che sono difficili da comprendere o conciliare con altre. Dobbiamo ricordare che l’umanità di Ellen White non era annullata dalla sua chiamata divina. Come tutti noi, Ellen sperimentò un processo di crescita e maturazione nel corso della sua vita che è evidente nei suoi scritti.</w:t>
      </w:r>
    </w:p>
    <w:p>
      <w:pPr>
        <w:pStyle w:val="inVerseCorpo"/>
        <w:rPr/>
      </w:pPr>
      <w:r>
        <w:rPr/>
        <w:t>Come detto in precedenza (ma vale la pena ripeterlo), lei correggeva quelli che credevano che ogni parola che scriveva venisse direttamente dal cielo. «Però ci sono dei momenti in cui devo prendere delle decisioni su cose comuni, altri miei pensieri comuni occupano la mia mente, le lettere semplici devono essere scritte affinché gli operatori possano essere informati. Tali informazioni, non provengono dalle speciali ispirazioni dello Spirito di Dio».</w:t>
      </w:r>
      <w:r>
        <w:rPr>
          <w:rStyle w:val="FootnoteReference2"/>
          <w:rStyle w:val="FootnoteReference"/>
        </w:rPr>
        <w:footnoteReference w:id="7"/>
      </w:r>
      <w:r>
        <w:rPr/>
        <w:t xml:space="preserve"> Ellen non finse mai di essere più di quello che era, ed è un punto a suo favore quando decidiamo se fidarci dei suoi scritti.</w:t>
      </w:r>
    </w:p>
    <w:p>
      <w:pPr>
        <w:pStyle w:val="inVerseCorpo"/>
        <w:rPr/>
      </w:pPr>
      <w:r>
        <w:rPr/>
        <w:t>Per saperne di più, visita www.WhiteEstate.org/ABSG/6.</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Servirsi di assistenti:</w:t>
      </w:r>
    </w:p>
    <w:p>
      <w:pPr>
        <w:pStyle w:val="inVerseDomanda"/>
        <w:rPr/>
      </w:pPr>
      <w:r>
        <w:rPr/>
        <w:t xml:space="preserve">1. Baruc quanto assistette Geremia nello scrivere il suo libro e condividerlo con il suo pubblico? </w:t>
      </w:r>
      <w:r>
        <w:rPr>
          <w:color w:val="808080"/>
        </w:rPr>
        <w:t>Geremia 36:1–6, 14–17</w:t>
      </w:r>
    </w:p>
    <w:p>
      <w:pPr>
        <w:pStyle w:val="inVerseDomanda"/>
        <w:rPr/>
      </w:pPr>
      <w:r>
        <w:rPr/>
        <w:t xml:space="preserve">2. Chi ha aiutato Paolo a scrivere Romani? </w:t>
      </w:r>
      <w:r>
        <w:rPr>
          <w:color w:val="808080"/>
        </w:rPr>
        <w:t>Romani 16:22</w:t>
      </w:r>
    </w:p>
    <w:p>
      <w:pPr>
        <w:pStyle w:val="inVerseTesto"/>
        <w:rPr/>
      </w:pPr>
      <w:r>
        <w:rPr>
          <w:b/>
        </w:rPr>
        <w:t>Riflessione personale:</w:t>
      </w:r>
      <w:r>
        <w:rPr/>
        <w:t xml:space="preserve"> Fin dove sarebbero arrivati i messaggi dei profeti senza l’aiuto di assistenti letterari e l’opera successiva di copisti, traduttori ed editori? Che ruolo possiamo svolgere oggi per aiutare i loro messaggi a raggiungere più persone?</w:t>
      </w:r>
    </w:p>
    <w:p>
      <w:pPr>
        <w:pStyle w:val="Heading4"/>
        <w:rPr/>
      </w:pPr>
      <w:r>
        <w:rPr/>
        <w:t>Citare altre fonti:</w:t>
      </w:r>
    </w:p>
    <w:p>
      <w:pPr>
        <w:pStyle w:val="inVerseDomanda"/>
        <w:rPr/>
      </w:pPr>
      <w:r>
        <w:rPr/>
        <w:t xml:space="preserve">1. Salomone compose tutti i suoi proverbi da solo o si servì anche del materiale di altri? </w:t>
      </w:r>
      <w:r>
        <w:rPr>
          <w:color w:val="808080"/>
        </w:rPr>
        <w:t>Ecclesiaste 12:11, 12</w:t>
      </w:r>
    </w:p>
    <w:p>
      <w:pPr>
        <w:pStyle w:val="inVerseDomanda"/>
        <w:rPr/>
      </w:pPr>
      <w:r>
        <w:rPr/>
        <w:t xml:space="preserve">2. Gli scritti profetici come facevano riferimento ad altre fonti storiche? </w:t>
      </w:r>
      <w:r>
        <w:rPr>
          <w:color w:val="808080"/>
        </w:rPr>
        <w:t>1 Re 11:41; Esdra 4–7</w:t>
      </w:r>
    </w:p>
    <w:p>
      <w:pPr>
        <w:pStyle w:val="inVerseDomanda"/>
        <w:rPr/>
      </w:pPr>
      <w:r>
        <w:rPr/>
        <w:t xml:space="preserve">3. Quali citazioni di filosofi greci usò Paolo? </w:t>
      </w:r>
      <w:r>
        <w:rPr>
          <w:color w:val="808080"/>
        </w:rPr>
        <w:t>Atti 17:28; Tito 1:12</w:t>
      </w:r>
    </w:p>
    <w:p>
      <w:pPr>
        <w:pStyle w:val="inVerseTesto"/>
        <w:rPr/>
      </w:pPr>
      <w:r>
        <w:rPr>
          <w:b/>
        </w:rPr>
        <w:t>Riflessione personale</w:t>
      </w:r>
      <w:r>
        <w:rPr/>
        <w:t>: Come rispondi quando incontri qualcosa nella Bibbia che sembra essere una contraddizione o un errore di qualche tipo?</w:t>
      </w:r>
    </w:p>
    <w:p>
      <w:pPr>
        <w:pStyle w:val="Heading4"/>
        <w:rPr/>
      </w:pPr>
      <w:r>
        <w:rPr/>
        <w:t>Il tesoro della verità:</w:t>
      </w:r>
    </w:p>
    <w:p>
      <w:pPr>
        <w:pStyle w:val="inVerseDomanda"/>
        <w:rPr/>
      </w:pPr>
      <w:r>
        <w:rPr/>
        <w:t xml:space="preserve">1. Invece di rivelare le verità preziose attraverso vasi celesti (angeli), di chi si serve Dio? </w:t>
      </w:r>
      <w:r>
        <w:rPr>
          <w:color w:val="808080"/>
        </w:rPr>
        <w:t>2 Corinzi 4:7</w:t>
      </w:r>
    </w:p>
    <w:p>
      <w:pPr>
        <w:pStyle w:val="inVerseDomanda"/>
        <w:rPr/>
      </w:pPr>
      <w:r>
        <w:rPr/>
        <w:t xml:space="preserve">2. In quali modi «la Parola» unisce la divinità con l’umanità? </w:t>
      </w:r>
      <w:r>
        <w:rPr>
          <w:color w:val="808080"/>
        </w:rPr>
        <w:t>Giovanni 1:14</w:t>
      </w:r>
    </w:p>
    <w:p>
      <w:pPr>
        <w:pStyle w:val="inVerseDomanda"/>
        <w:rPr/>
      </w:pPr>
      <w:r>
        <w:rPr/>
        <w:t>3. In che modo Gesù spesso incoraggiò la gente a leggere i profeti per trovare risposte autorevoli alle loro domande? Cfr. la lista di versetti in inSpect di questa settimana.</w:t>
      </w:r>
    </w:p>
    <w:p>
      <w:pPr>
        <w:pStyle w:val="inVerseTesto"/>
        <w:rPr/>
      </w:pPr>
      <w:r>
        <w:rPr>
          <w:b/>
        </w:rPr>
        <w:t>Riflessione personale</w:t>
      </w:r>
      <w:r>
        <w:rPr/>
        <w:t>: Guarda la tua Bibbia. Come potrebbe essere diversa se fossero stati gli angeli, invece degli umani, a scriverla e consegnartela?</w:t>
      </w:r>
    </w:p>
    <w:p>
      <w:pPr>
        <w:pStyle w:val="Heading4"/>
        <w:rPr/>
      </w:pPr>
      <w:r>
        <w:rPr/>
        <w:t>Punti chiave da ricordare:</w:t>
      </w:r>
    </w:p>
    <w:p>
      <w:pPr>
        <w:pStyle w:val="inVerseElenco"/>
        <w:rPr/>
      </w:pPr>
      <w:r>
        <w:rPr/>
        <w:t xml:space="preserve">• </w:t>
      </w:r>
      <w:r>
        <w:rPr/>
        <w:t>Alcuni dei profeti della Bibbia lavorarono con assistenti letterari che li aiutarono a scrivere i loro libri e trasmettere i loro messaggi.</w:t>
      </w:r>
    </w:p>
    <w:p>
      <w:pPr>
        <w:pStyle w:val="inVerseElenco"/>
        <w:rPr/>
      </w:pPr>
      <w:r>
        <w:rPr/>
        <w:t xml:space="preserve">• </w:t>
      </w:r>
      <w:r>
        <w:rPr/>
        <w:t>La Bibbia a volte cita dei documenti e della letteratura non biblici.</w:t>
      </w:r>
    </w:p>
    <w:p>
      <w:pPr>
        <w:pStyle w:val="inVerseElenco"/>
        <w:rPr/>
      </w:pPr>
      <w:r>
        <w:rPr/>
        <w:t xml:space="preserve">• </w:t>
      </w:r>
      <w:r>
        <w:rPr/>
        <w:t>Dio avrebbe potuto servirsi degli angeli per scrivere e condividere i suoi messaggi, ma invece ha scelto persone imperfette.</w:t>
      </w:r>
      <w:bookmarkEnd w:id="18"/>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t xml:space="preserve"> </w:t>
      </w:r>
      <w:r>
        <w:rPr>
          <w:bCs/>
          <w:iCs/>
        </w:rPr>
        <w:t>Francis D. Nichol, ed., The SDA Bible Commentary, vol. 5, p.186</w:t>
      </w:r>
    </w:p>
  </w:footnote>
  <w:footnote w:id="3">
    <w:p>
      <w:pPr>
        <w:pStyle w:val="FootnoteText"/>
        <w:rPr/>
      </w:pPr>
      <w:r>
        <w:rPr>
          <w:rStyle w:val="FootnoteCharacters"/>
        </w:rPr>
        <w:footnoteRef/>
      </w:r>
      <w:r>
        <w:rPr/>
        <w:t xml:space="preserve"> </w:t>
      </w:r>
      <w:r>
        <w:rPr>
          <w:bCs/>
          <w:iCs/>
        </w:rPr>
        <w:t>Francis D. Nichol, ed., The SDA Bible Commentary, vol. 5, p.669</w:t>
      </w:r>
    </w:p>
  </w:footnote>
  <w:footnote w:id="4">
    <w:p>
      <w:pPr>
        <w:pStyle w:val="FootnoteText"/>
        <w:rPr/>
      </w:pPr>
      <w:r>
        <w:rPr>
          <w:rStyle w:val="FootnoteCharacters"/>
        </w:rPr>
        <w:footnoteRef/>
      </w:r>
      <w:r>
        <w:rPr>
          <w:lang w:val="it-IT"/>
        </w:rPr>
        <w:t xml:space="preserve"> </w:t>
      </w:r>
      <w:r>
        <w:rPr>
          <w:lang w:val="it-IT"/>
        </w:rPr>
        <w:t>Ellen G. White, I tesori delle testimonianze 2, p.228</w:t>
      </w:r>
    </w:p>
  </w:footnote>
  <w:footnote w:id="5">
    <w:p>
      <w:pPr>
        <w:pStyle w:val="FootnoteText"/>
        <w:rPr/>
      </w:pPr>
      <w:r>
        <w:rPr>
          <w:rStyle w:val="FootnoteCharacters"/>
        </w:rPr>
        <w:footnoteRef/>
      </w:r>
      <w:r>
        <w:rPr/>
        <w:t xml:space="preserve"> </w:t>
      </w:r>
      <w:r>
        <w:rPr>
          <w:lang w:val="it-IT"/>
        </w:rPr>
        <w:t>Ellen G. White, General Conference Bulletin, 31 maggio 1909, para. 8</w:t>
      </w:r>
    </w:p>
  </w:footnote>
  <w:footnote w:id="6">
    <w:p>
      <w:pPr>
        <w:pStyle w:val="FootnoteText"/>
        <w:rPr/>
      </w:pPr>
      <w:r>
        <w:rPr>
          <w:rStyle w:val="FootnoteCharacters"/>
        </w:rPr>
        <w:footnoteRef/>
      </w:r>
      <w:r>
        <w:rPr>
          <w:lang w:val="it-IT"/>
        </w:rPr>
        <w:t xml:space="preserve"> </w:t>
      </w:r>
      <w:r>
        <w:rPr>
          <w:lang w:val="it-IT"/>
        </w:rPr>
        <w:t>Ellen G. White, Messaggi scelti, vol. 1, p. 24</w:t>
      </w:r>
    </w:p>
  </w:footnote>
  <w:footnote w:id="7">
    <w:p>
      <w:pPr>
        <w:pStyle w:val="FootnoteText"/>
        <w:rPr/>
      </w:pPr>
      <w:r>
        <w:rPr>
          <w:rStyle w:val="FootnoteCharacters"/>
        </w:rPr>
        <w:footnoteRef/>
      </w:r>
      <w:r>
        <w:rPr>
          <w:lang w:val="it-IT"/>
        </w:rPr>
        <w:t xml:space="preserve"> </w:t>
      </w:r>
      <w:r>
        <w:rPr>
          <w:lang w:val="it-IT"/>
        </w:rPr>
        <w:t>Ellen G. White, Messaggi scelti vol.1, p. 25</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9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2026-09-01T12:49:00Z</dcterms:modified>
  <cp:revision>3</cp:revision>
  <dc:subject/>
  <dc:title>Sabato</dc:title>
</cp:coreProperties>
</file>