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7</w:t>
      </w:r>
    </w:p>
    <w:p>
      <w:pPr>
        <w:pStyle w:val="inVerseRifLezione"/>
        <w:pBdr>
          <w:bottom w:val="single" w:sz="6" w:space="1" w:color="000000"/>
        </w:pBdr>
        <w:tabs>
          <w:tab w:val="clear" w:pos="708"/>
          <w:tab w:val="left" w:pos="3047" w:leader="none"/>
        </w:tabs>
        <w:jc w:val="end"/>
        <w:rPr/>
      </w:pPr>
      <w:r>
        <w:rPr/>
        <w:t>8 – 14 novembre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Ora senti questo!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Rabbia per il messaggio di Dio</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Geremia 36:20-32</w:t>
      </w:r>
    </w:p>
    <w:p>
      <w:pPr>
        <w:pStyle w:val="inVerseCorpo"/>
        <w:rPr/>
      </w:pPr>
      <w:r>
        <w:rPr/>
        <w:t>Alcune persone oggi vengono incoraggiate a «dire la loro verità» — le loro esperienze, le loro idee, i loro bisogni, i loro limiti, le loro convinzioni — qualunque esse possano essere. Secondo questo pensiero, ogni «verità» è valida e non dovrebbe essere messa a tacere. Cosa succede però quando alcune di queste «verità» profondamente radicate sono in conflitto con la Verità, Gesù Cristo, e la sua Parola scritta?</w:t>
      </w:r>
    </w:p>
    <w:p>
      <w:pPr>
        <w:pStyle w:val="inVerseCorpo"/>
        <w:rPr/>
      </w:pPr>
      <w:r>
        <w:rPr/>
        <w:t>Quando si trovano davanti a questa contraddizione, alcune persone accettano le verità bibliche e si allontanano dai loro errori, ma altre si aggrappano alle loro menzogne. Alcuni cambiano il loro comportamento in risposta alla verità; altri si ribellano a essa. Così è la storia dell’umanità.</w:t>
      </w:r>
    </w:p>
    <w:p>
      <w:pPr>
        <w:pStyle w:val="inVerseCorpo"/>
        <w:rPr/>
      </w:pPr>
      <w:r>
        <w:rPr/>
        <w:t>I profeti biblici spesso erano chiamati a portare messaggi che la gente non voleva sentire. Come risultato, molti furono criticati, ostracizzati e persino minacciati di morte o addirittura uccisi (Ebrei 11:32-38). Nonostante tutto ciò, i profeti di Dio proclamavano fedelmente i loro messaggi perché la guida profetica divina non era una chiamata che avevano scelto. Erano istruzioni per il popolo di Dio che avrebbero salvato loro la vita. I messaggi dovevano essere comunicati, a prescindere dal costo personale per il profeta.</w:t>
      </w:r>
    </w:p>
    <w:p>
      <w:pPr>
        <w:pStyle w:val="inVerseCorpo"/>
        <w:rPr/>
      </w:pPr>
      <w:r>
        <w:rPr/>
        <w:t>La fondazione stessa di Israele come nazione indipendente iniziò con profeti che misero a dura prova l’opinione pubblica del popolo. Mosè era un leader e un profeta che imparò personalmente le gioie e i dolori nel guidare una moltitudine varia mentre conduceva gli israeliti attraverso il deserto in cerca della terra promessa.</w:t>
      </w:r>
    </w:p>
    <w:p>
      <w:pPr>
        <w:pStyle w:val="inVerseCorpo"/>
        <w:rPr/>
      </w:pPr>
      <w:r>
        <w:rPr/>
        <w:t>Quando le spie israelite portarono notizie di giganti spaventosi ed enormi città fortificate in Canaan, il popolo si fece prendere dal panico (Numeri 13:31-14:1). Rivoltandosi contro Mosè e Aaronne, la folla esigette un nuovo capo che li riportasse in Egitto (Numeri 14:2-4). Mosè e Aaronne, i rappresentanti umani dell’autorità suprema di Dio, erano bersagli facili per l’ira della nazione. Il bisogno di sicurezza fisica e mentale è una motivazione fondamentale per tutti gli esseri umani. Quando essa è minacciata, o percepiamo qualcosa come una minaccia, possiamo arrabbiarci o addirittura diventare irrazionali.</w:t>
      </w:r>
    </w:p>
    <w:p>
      <w:pPr>
        <w:pStyle w:val="inVerseCorpo"/>
        <w:rPr/>
      </w:pPr>
      <w:r>
        <w:rPr/>
        <w:t>Gli israeliti covavano paure legittime riguardo le difficoltà che li attendevano nel prendere possesso della terra promessa, ma «La scelta di non credere nell’intervento di Dio espone l’uomo all’influsso di Satana: è impossibile stabilire fino a che punto si possa esserne condizionati».</w:t>
      </w:r>
      <w:r>
        <w:rPr>
          <w:rStyle w:val="FootnoteReference2"/>
          <w:rStyle w:val="FootnoteReference"/>
          <w:rFonts w:eastAsia="Calibri"/>
          <w:bCs/>
          <w:iCs/>
        </w:rPr>
        <w:footnoteReference w:id="2"/>
      </w:r>
      <w:r>
        <w:rPr/>
        <w:t xml:space="preserve"> Mosè in quel momento affrontava una sfida di leadership quasi insormontabile. La paura del popolo presto si tramutò in rabbia nei confronti di Aaronne e di Mosè e in aperta ribellione contro Dio.</w:t>
      </w:r>
    </w:p>
    <w:p>
      <w:pPr>
        <w:pStyle w:val="inVerseCorpo"/>
        <w:rPr/>
      </w:pPr>
      <w:r>
        <w:rPr/>
        <w:t>Nonostante lo scetticismo e la ribellione che pervadevano la folla, c’erano persone fedeli come Giosuè e Caleb che si fidavano incondizionatamente di Dio. Quando il popolo cercò nuovi capi per sostituire quelli scelti da Dio, Giosuè e Caleb si stracciarono le vesti e supplicarono il popolo di confidare in Dio nonostante le loro paure, dicendo: «Se il Signore ci è favorevole, ci farà entrare in quel paese e ce lo darà: è un paese dove scorrono il latte e il miele. Soltanto, non vi ribellate al Signore e non abbiate paura del popolo di quel paese, poiché ne faremo nostro pascolo; l’ombra che li proteggeva si è ritirata e il Signore è con noi; non li temete» (Numeri 14:8, 9). Quelle voci fedeli infuriarono il popolo, cosa che avrebbe portato alla morte di Giosuè e di Caleb se non per l’intervento di Dio (Numeri 14:10).</w:t>
      </w:r>
    </w:p>
    <w:p>
      <w:pPr>
        <w:pStyle w:val="inVerseCorpo"/>
        <w:rPr/>
      </w:pPr>
      <w:r>
        <w:rPr/>
        <w:t>I messaggi recapitati dai profeti di Dio sfidano costantemente la gente a riconsiderare le proprie opinioni e confidare nella guida di Dio. Il conflitto tra Mosè e la folla è una tensione sentita in molte storie dell’Antico Testamento. Questa lotta è ben visibile nel ministero profetico di Geremia.</w:t>
      </w:r>
    </w:p>
    <w:p>
      <w:pPr>
        <w:pStyle w:val="inVerseCorpo"/>
        <w:rPr/>
      </w:pPr>
      <w:r>
        <w:rPr/>
        <w:t>Quando Dio chiamò Geremia, lo chiamò a un ministero difficile che pochissime persone avrebbero accettato. Dio gli disse: «Tu, dunque, cingiti i fianchi, àlzati e di’ loro tutto quello che io ti comanderò. Non lasciarti sgomentare da loro, affinché io non ti renda sgomento in loro presenza» (Geremia 1:17). Dio disse a Geremia che per essere un profeta, doveva essere forte come una colonna di ferro: affidabile e inamovibile (Geremia 1:18). Geremia affrontò una durissima opposizione durante il suo ministero profetico, ma Dio lo sostenne e gli diede la forza necessaria per la sua chiamata.</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Geremia 36:20–32. Concentrati soprattutto sui versetti 20-26, scrivendoli con la traduzione di tua scelta o riscrivendoli a parole tue. Questo brano cosa rivela del tipo di resistenza che i profeti così spesso dovettero sopportare?</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Distruggere il messaggio</w:t>
      </w:r>
    </w:p>
    <w:p>
      <w:pPr>
        <w:pStyle w:val="inVerseCorpo"/>
        <w:rPr/>
      </w:pPr>
      <w:bookmarkStart w:id="16" w:name="_Hlk79509997"/>
      <w:bookmarkStart w:id="17" w:name="_Hlk79663522"/>
      <w:bookmarkStart w:id="18" w:name="OLE_LINK1"/>
      <w:bookmarkEnd w:id="16"/>
      <w:bookmarkEnd w:id="17"/>
      <w:bookmarkEnd w:id="18"/>
      <w:r>
        <w:rPr/>
        <w:t>Geremia era la voce profetica di Dio alla nazione di Giuda durante un periodo di catastrofe imminente. Per molti anni, Dio aveva mandato dei messaggi tramite Geremia per avvertire il popolo di Giuda: per dire che era scontento di loro e che Babilonia li avrebbe sconfitti e presi prigionieri in esilio (Geremia 6:8–19, 26). Il Signore stava cercando di salvarli, ma prima loro dovevano ubbidire.</w:t>
      </w:r>
    </w:p>
    <w:p>
      <w:pPr>
        <w:pStyle w:val="inVerseCorpo"/>
        <w:rPr/>
      </w:pPr>
      <w:r>
        <w:rPr/>
        <w:tab/>
        <w:t>I peccati di Giuda erano molti, evidenti e costanti. L’idolatria, il sacrificio dei bambini, l’adulterio e la tirannia erano cose frequenti e diffuse ai tempi di Geremia, ma gli avvertimenti e gli appelli del profeta non furono ascoltati. Quando il ministero profetico di Geremia si avvicinava al termine, gli appelli di Dio ai suoi figli ribelli si fecero più intensi, ma i suoi sforzi continuavano a puntare alla redenzione. Per esempio, in Geremia 32 Dio dice a Geremia di comprare un appezzamento di terreno e di conservare l’atto d’acquisto: «Infatti così parla il Signore degli eserciti, Dio d’Israele: “Si compreranno ancora case, campi e vigne in questo paese”» (Geremia 32:15). Comprare questa proprietà dimostrava la fede del profeta nel fatto che il popolo di Dio sarebbe tornato nella sua terra dopo l’esilio babilonese.</w:t>
      </w:r>
    </w:p>
    <w:p>
      <w:pPr>
        <w:pStyle w:val="inVerseCorpo"/>
        <w:rPr/>
      </w:pPr>
      <w:r>
        <w:rPr/>
        <w:tab/>
        <w:t>Era l’amore che spingeva Dio a far scrivere a Geremia una specie di appello finale al ravvedimento e alla riforma. Baruc scrisse il suo messaggio e lo lesse ad alta voce a Gerusalemme. Il messaggio scosse quelli che stavano ascoltando. Quando i capi della corte reale seppero del messaggio di Geremia, convocarono Baruc per leggere loro il rotolo. I capi riconobbero immediatamente che Geremia sarebbe stato in pericolo quando avessero parlato al re di questo libro. Preoccupati per la sua incolumità, avvertirono Baruc di prendere Geremia e andare a nascondersi (Geremia 36:19).</w:t>
      </w:r>
    </w:p>
    <w:p>
      <w:pPr>
        <w:pStyle w:val="inVerseCorpo"/>
        <w:rPr/>
      </w:pPr>
      <w:r>
        <w:rPr/>
        <w:t>I capi portarono il loro rapporto al re Ioiachim, che volle che qualcuno gli portasse il rotolo per leggerlo. Il re sentì solo l’inizio del messaggio di Geremia e andò su tutte le furie, afferrò il manoscritto, lo tagliò e lo gettò nel fuoco (Geremia 36:20–23). La reazione di Ioiachim fu di disprezzo nei confronti di Dio, del suo messaggio e del suo messaggero.</w:t>
      </w:r>
    </w:p>
    <w:p>
      <w:pPr>
        <w:pStyle w:val="inVerseCorpo"/>
        <w:rPr/>
      </w:pPr>
      <w:r>
        <w:rPr/>
        <w:t>A volte c’è la tendenza a credere che se respingiamo o distruggiamo i messaggi di Dio o i suoi messaggeri, il messaggio stesso sparirà. La nostra riluttanza ad ascoltare la Parola profetica di Dio non cancella il messaggio che egli ha per noi. Il nostro disprezzo non fa che intensificare il male che ricadrà su di noi e sulle nostre famiglie a causa della nostra ribellione o deliberata ignoranza. La profezia di Geremia sulla fine del re Ioiachim contiene un avvertimento importante per ogni essere umano (Geremia 36:30, 31): ignoriamo gli avvertimenti che Dio ci offre a nostro rischio e pericolo, perché subiremo le conseguenze dei nostri peccati e del nostro male.</w:t>
      </w:r>
    </w:p>
    <w:p>
      <w:pPr>
        <w:pStyle w:val="Heading4"/>
        <w:rPr/>
      </w:pPr>
      <w:r>
        <w:rPr/>
        <w:t>Domande da esplorare:</w:t>
      </w:r>
    </w:p>
    <w:p>
      <w:pPr>
        <w:pStyle w:val="inVerseTesto"/>
        <w:rPr/>
      </w:pPr>
      <w:r>
        <w:rPr/>
        <w:t>La persistenza di Dio nel cercare di raggiungere il suo popolo nonostante il loro sprezzo cosa ci dice del suo carattere amorevole?</w:t>
      </w:r>
    </w:p>
    <w:p>
      <w:pPr>
        <w:pStyle w:val="inVerseTesto"/>
        <w:rPr/>
      </w:pPr>
      <w:r>
        <w:rPr/>
        <w:t>Immagina se re Ioiachim avesse accettato il messaggio di Geremia. Questo come avrebbe potuto cambiare la storia di Gerusalemme?</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Una storia di resistenza</w:t>
      </w:r>
    </w:p>
    <w:p>
      <w:pPr>
        <w:pStyle w:val="inVerseCorpo"/>
        <w:rPr/>
      </w:pPr>
      <w:r>
        <w:rPr/>
        <w:t>Il ministero profetico di Geremia coprì i regni di Giosia, Ioacaz, Ioiachim, Ioiachin e Sedechia. Il regno di Babilonia, guidato da Nabucodonosor, aveva già saccheggiato Gerusalemme e portato alcuni prigionieri a Babilonia quando un ventunenne di nome Sedechia salì al trono di Giuda (2 Cronache 36:11). A questo punto, le profezie di Geremia erano quasi compiute. La Bibbia dice di questo nuovo re: «Egli fece ciò che è male agli occhi del Signore, suo Dio, e non si umiliò davanti al profeta Geremia, che gli parlava da parte del Signore» (2 Cronache 36:12). Nota come è descritto il dono profetico di Geremia: parlava da parte del Signore. Ciò nonostante, Sedechia non si umiliò davanti al profeta.</w:t>
      </w:r>
    </w:p>
    <w:p>
      <w:pPr>
        <w:pStyle w:val="inVerseCorpo"/>
        <w:rPr/>
      </w:pPr>
      <w:r>
        <w:rPr/>
        <w:t>Geremia, che era solo un uomo, un peccatore come noi, era un rappresentante del Signore e parlava per suo conto. Geremia era uno tra tanti in quel ruolo. Per secoli Dio aveva mandato profeti al suo popolo (Esodo 3:15; Salmi 105:26; Malachia 3:1; Isaia 6:8; Geremia 25:4; Matteo 11:13; Luca 11:49; ecc.), «non volendo che qualcuno perisca, ma che tutti giungano al ravvedimento» (2 Pietro 3:9). La storia degli antichi regni di Israele e di Giuda è la storia degli incessanti tentativi di Dio di raggiungere il suo popolo che ricadeva nel peccato con la sua promessa di salvezza, se solo si fossero ravveduti.</w:t>
      </w:r>
    </w:p>
    <w:p>
      <w:pPr>
        <w:pStyle w:val="inVerseCorpo"/>
        <w:rPr/>
      </w:pPr>
      <w:r>
        <w:rPr/>
        <w:t>In questa tarda ora della storia di Giuda, la grazia che Dio estendeva a Giuda attraverso la guida e il conforto della voce profetica di Geremia non fu accolta con umiltà, fede e ravvedimento, ma con risate, scherno e derisione.</w:t>
      </w:r>
    </w:p>
    <w:p>
      <w:pPr>
        <w:pStyle w:val="inVerseCorpo"/>
        <w:rPr/>
      </w:pPr>
      <w:r>
        <w:rPr/>
        <w:t>La reazione umana al dono della profezia può assumere molte forme. Con rare eccezioni, la storia degli antichi regni di Israele e Giuda fu una di rifiuto dei profeti. Ai tempi di Mosè, i figli d’Israele caddero in un’aperta ribellione contro lui e Aaronne, spinti dalla paura dei nemici che avrebbero incontrato nel tentativo di entrare nella terra promessa. Re Ioiachim seguì il modello dei suoi padri quando bruciò il messaggio di Dio nella speranza di evitare la parola profetica di Dio. I profeti prima e dopo Geremia incontrarono tipi di resistenza simili.</w:t>
      </w:r>
    </w:p>
    <w:p>
      <w:pPr>
        <w:pStyle w:val="inVerseCorpo"/>
        <w:rPr/>
      </w:pPr>
      <w:r>
        <w:rPr/>
        <w:t>Questa lunga storia del popolo di Dio che rifiuta i profeti li portò a perseguitare Geremia e infine ebbe come risultato la prigionia di Giuda a Babilonia (2 Cronache 36:15–21). Questa è la tragica storia che addolorava Gesù quando gridò: «Gerusalemme, Gerusalemme, che uccidi i profeti e lapidi quelli che ti sono mandati» (Matteo 23:37). Questa storia triste gravava sul cuore di Stefano quando chiese al sinedrio a Gerusalemme: «Quale dei profeti non perseguitarono i vostri padri?» (Atti 7:52). Anche solo menzionare questa storia non era tollerabile per i capi della nazione, che interruppero il discorso di Stefano e lo lapidarono a morte (Atti 7:57, 58). La storia del popolo di Dio sia nell’Antico che nel Nuovo Testamento mostra che la gente spesso faticava ad accettare i messaggi e gli avvertimenti che Dio manda attraverso i profeti.</w:t>
      </w:r>
    </w:p>
    <w:p>
      <w:pPr>
        <w:pStyle w:val="Heading4"/>
        <w:rPr/>
      </w:pPr>
      <w:r>
        <w:rPr/>
        <w:t>Sul quaderno:</w:t>
      </w:r>
    </w:p>
    <w:p>
      <w:pPr>
        <w:pStyle w:val="inVerseTesto"/>
        <w:rPr/>
      </w:pPr>
      <w:r>
        <w:rPr/>
        <w:t>Perché è così comune per i profeti affrontare resistenza e opposizione feroce?</w:t>
      </w:r>
    </w:p>
    <w:p>
      <w:pPr>
        <w:pStyle w:val="inVerseTesto"/>
        <w:rPr/>
      </w:pPr>
      <w:r>
        <w:rPr/>
        <w:t>Rifiutare ripetutamente i messaggi di Gesù che impatto ha sulla nostra relazione con lui?</w:t>
      </w:r>
    </w:p>
    <w:p>
      <w:pPr>
        <w:pStyle w:val="inVerseTesto"/>
        <w:rPr/>
      </w:pPr>
      <w:r>
        <w:rPr/>
        <w:t>Impara a memoria il tuo versetto preferito di Geremia 36:20–32.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brani seguenti come ci aiutano a comprendere meglio alcune delle difficoltà del ministero profetico di Geremia?</w:t>
      </w:r>
    </w:p>
    <w:p>
      <w:pPr>
        <w:pStyle w:val="Heading4"/>
        <w:rPr/>
      </w:pPr>
      <w:r>
        <w:rPr>
          <w:b w:val="0"/>
        </w:rPr>
        <w:t>Un profeta addolorato:</w:t>
      </w:r>
    </w:p>
    <w:p>
      <w:pPr>
        <w:pStyle w:val="inVerseRiferimenti"/>
        <w:rPr/>
      </w:pPr>
      <w:r>
        <w:rPr/>
        <w:t>Geremia 9:1</w:t>
      </w:r>
    </w:p>
    <w:p>
      <w:pPr>
        <w:pStyle w:val="inVerseRiferimenti"/>
        <w:rPr/>
      </w:pPr>
      <w:r>
        <w:rPr/>
        <w:t>Geremia 13:17</w:t>
      </w:r>
    </w:p>
    <w:p>
      <w:pPr>
        <w:pStyle w:val="inVerseRiferimenti"/>
        <w:rPr/>
      </w:pPr>
      <w:r>
        <w:rPr/>
        <w:t>Geremia 14:17</w:t>
      </w:r>
    </w:p>
    <w:p>
      <w:pPr>
        <w:pStyle w:val="inVerseRiferimenti"/>
        <w:rPr/>
      </w:pPr>
      <w:r>
        <w:rPr/>
        <w:t>Geremia 20:14–18</w:t>
      </w:r>
    </w:p>
    <w:p>
      <w:pPr>
        <w:pStyle w:val="Heading4"/>
        <w:rPr/>
      </w:pPr>
      <w:r>
        <w:rPr>
          <w:b w:val="0"/>
        </w:rPr>
        <w:t>Uno scontro intenso:</w:t>
      </w:r>
    </w:p>
    <w:p>
      <w:pPr>
        <w:pStyle w:val="inVerseRiferimenti"/>
        <w:rPr/>
      </w:pPr>
      <w:r>
        <w:rPr/>
        <w:t>Geremia 15:10</w:t>
      </w:r>
    </w:p>
    <w:p>
      <w:pPr>
        <w:pStyle w:val="inVerseRiferimenti"/>
        <w:rPr/>
      </w:pPr>
      <w:r>
        <w:rPr/>
        <w:t>Geremia 26:8–11</w:t>
      </w:r>
    </w:p>
    <w:p>
      <w:pPr>
        <w:pStyle w:val="inVerseRiferimenti"/>
        <w:rPr/>
      </w:pPr>
      <w:r>
        <w:rPr/>
        <w:t>Geremia 38:4</w:t>
      </w:r>
    </w:p>
    <w:p>
      <w:pPr>
        <w:pStyle w:val="Heading4"/>
        <w:rPr/>
      </w:pPr>
      <w:r>
        <w:rPr>
          <w:b w:val="0"/>
        </w:rPr>
        <w:t>Recapitare fedelmente la parola di Dio:</w:t>
      </w:r>
    </w:p>
    <w:p>
      <w:pPr>
        <w:pStyle w:val="inVerseRiferimenti"/>
        <w:rPr/>
      </w:pPr>
      <w:r>
        <w:rPr/>
        <w:t>Geremia 20:9</w:t>
      </w:r>
    </w:p>
    <w:p>
      <w:pPr>
        <w:pStyle w:val="inVerseRiferimenti"/>
        <w:rPr/>
      </w:pPr>
      <w:r>
        <w:rPr/>
        <w:t>Geremia 26:2</w:t>
      </w:r>
    </w:p>
    <w:p>
      <w:pPr>
        <w:pStyle w:val="inVerseTesto"/>
        <w:rPr/>
      </w:pPr>
      <w:r>
        <w:rPr/>
        <w:t>Quali altri versetti/promesse ti vengono in mente in relazione a come il popolo di Dio ha ricevuto i suoi messaggi?</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brano di Geremia 36:20-32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Per nostro ammonimento</w:t>
      </w:r>
    </w:p>
    <w:p>
      <w:pPr>
        <w:pStyle w:val="inVerseCorpo"/>
        <w:rPr/>
      </w:pPr>
      <w:bookmarkStart w:id="35" w:name="_Hlk170899034"/>
      <w:bookmarkEnd w:id="35"/>
      <w:r>
        <w:rPr/>
        <w:t>I racconti dell’Antico Testamento, per quanto possano essere sordidi e tristi, sono stati dati per una buona ragione: affinché possiamo imparare delle lezioni su ciò che accade quando ci ribelliamo a Dio. Secondo l’apostolo Paolo, Dio ha conservato queste storie importanti per istruirci, per salvarci dal ripetere gli stessi errori: «Or queste cose avvennero per servire da esempio a noi, affinché non siamo bramosi di cose cattive, come lo furono costoro» (1 Corinzi 10:6). In altre parole, il passato dà il contesto per quello che succede ora e nel futuro, e se non impariamo da esso siamo destinati a ripeterlo.</w:t>
      </w:r>
    </w:p>
    <w:p>
      <w:pPr>
        <w:pStyle w:val="inVerseCorpo"/>
        <w:rPr/>
      </w:pPr>
      <w:r>
        <w:rPr/>
        <w:t>Riferendosi alle esperienze e ai fallimenti degli israeliti durante i loro anni nel deserto, Paolo conclude: «Ora, tutte queste cose avvennero loro per servire da esempio e sono state scritte per ammonire noi, che ci troviamo nella fase conclusiva delle epoche» (1 Corinzi 10:11). La testimonianza delle esperienze dell’umanità con Dio, sia buone che cattive, non deve essere trascurata o sottovalutata. Paolo traccia una linea che collega il passato e il presente, collegando l’antico regno di Israele alla chiesa presente di cui ora facciamo parte noi che abbiamo accettato Gesù come Signore e Salvatore (Galati 6:14–16).</w:t>
      </w:r>
    </w:p>
    <w:p>
      <w:pPr>
        <w:pStyle w:val="inVerseCorpo"/>
        <w:rPr/>
      </w:pPr>
      <w:r>
        <w:rPr/>
        <w:t>A tutti gli effetti, Dio sta dicendo che non siamo destinati a ripetere gli errori delle generazioni passate finché ascoltiamo gli ammonimenti della Scrittura e i messaggi che egli ci manda attraverso i suoi profeti. Le storie e gli scritti dei profeti dovrebbero spingerci a essere umili e affidarci a Dio. Come ha detto Paolo: «Perciò, chi pensa di stare in piedi guardi di non cadere» (1 Corinzi 10:12). Dio ci fornisce la forza di imparare dal passato e di vivere la vittoria oggi (1 Corinzi 10:13). Se prestiamo attenzione, impariamo e ubbidiamo, la nostra vita sarà consolidata e prospereremo ( 2 Cronache 20:20). La prosperità spirituale che Dio vuole darci non è definita dal possesso di belle case, macchine, vestiti o altri averi materiali. Anche se Dio promette di prendersi cura dei nostri bisogni, vuole soprattutto che la nostra anima prosperi, mentre noi prosperiamo anche in altri modi (3 Giovanni 2). Tuttavia, una completezza spirituale vera e duratura nella vita cristiana necessita dell’ubbidienza ai messaggi di Dio.</w:t>
      </w:r>
    </w:p>
    <w:p>
      <w:pPr>
        <w:pStyle w:val="inVerseCorpo"/>
        <w:rPr/>
      </w:pPr>
      <w:r>
        <w:rPr/>
        <w:t>Dio non spreca le parole. Quando parla, le sue parole sono eterne. La loro potenza ed efficacia non finisce mai (Isaia 40:8). Esse sono date per ammonire noi, «che ci troviamo nella fase conclusiva delle epoche». Se questo valeva allora, quanto più queste parole si applicano a noi oggi?</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Quali lezioni o valori puoi trarre dai racconti biblici di ribellione e scetticismo che ti possono aiutare a evitare di percorrere la stessa strada?</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Ricevere e recapitare i suoi messaggi</w:t>
      </w:r>
    </w:p>
    <w:p>
      <w:pPr>
        <w:pStyle w:val="inVerseCorpo"/>
        <w:rPr/>
      </w:pPr>
      <w:r>
        <w:rPr/>
        <w:t>Durante la vita di Ellen G. White, ricevette centinaia di visioni e sogni profetici. Le visioni duravano da alcuni minuti a diverse ore e a volte erano osservate da gruppi numerosi di persone. Occasionalmente, anche gli scettici avevano l’opportunità di esaminarla durante quelle manifestazioni pubbliche.</w:t>
      </w:r>
    </w:p>
    <w:p>
      <w:pPr>
        <w:pStyle w:val="inVerseCorpo"/>
        <w:rPr/>
      </w:pPr>
      <w:r>
        <w:rPr/>
        <w:t>Come i profeti biblici, Ellen White visse dei fenomeni soprannaturali mentre era in una visione. Nel 1868, James White fornì una descrizione dettagliata dello stato di Ellen White durante una visione. Era «del tutto inconsapevole di tutto ciò che accadeva attorno a lei»; non respirava; i suoi muscoli diventavano «irrigiditi» e le sue «articolazioni immobili»; i suoi movimenti e gesti erano «liberi e aggraziati»; e i suoi occhi erano aperti. Dopo essere uscita dalla visione perdeva temporaneamente la vista, ma la sua vista non era deteriorata. Nessuno poteva controllare quando o quanto a lungo sarebbe stata nella visione, in parte perché le visioni di solito erano inaspettate, anche da Ellen stessa.</w:t>
      </w:r>
      <w:r>
        <w:rPr>
          <w:rStyle w:val="FootnoteReference2"/>
          <w:rStyle w:val="FootnoteReference"/>
        </w:rPr>
        <w:footnoteReference w:id="3"/>
      </w:r>
    </w:p>
    <w:p>
      <w:pPr>
        <w:pStyle w:val="inVerseCorpo"/>
        <w:rPr/>
      </w:pPr>
      <w:r>
        <w:rPr/>
        <w:t>Come nell’epoca biblica, la reazione della gente ai messaggi era varia. Alcuni accettavano i consigli di Dio; altri li rifiutavano. Come disse Ellen White: «Dio mi ha stabilito a rimproverare il suo popolo; e... come ha posto su di me il pesante fardello, renderà responsabili coloro a cui è trasmesso questo messaggio per il modo in cui lo trattano... Non ho scelto volontariamente questo lavoro spiacevole. Non è un’opera che mi porterà il favore o la lode della gente... Nel nome e nella forza del mio Redentore farò quello che posso. Avvertirò, consiglierò, rimproverò e incoraggerò come detta lo Spirito di Dio, sia che la gente ascolti sia che si astenga dal farlo. Il mio dovere non è di compiacere a me stessa, ma di fare la volontà del mio Padre celeste, che mi ha assegnato il mio compito».</w:t>
      </w:r>
      <w:r>
        <w:rPr>
          <w:rStyle w:val="FootnoteReference2"/>
          <w:rStyle w:val="FootnoteReference"/>
        </w:rPr>
        <w:footnoteReference w:id="4"/>
      </w:r>
    </w:p>
    <w:p>
      <w:pPr>
        <w:pStyle w:val="inVerseCorpo"/>
        <w:rPr/>
      </w:pPr>
      <w:r>
        <w:rPr/>
        <w:t>Curiosamente, molti di quelli che rifiutarono i suoi messaggi profetici lo fecero sulla base del loro scetticismo o dei disaccordi personali con Ellen White piuttosto che per motivi teologici. Ellen era molto cortese nei confronti di chi esprimeva scetticismo riguardo il suo dono profetico. Sottolineò che queste persone dovevano essere trattate con «grande pazienza e amor fraterno fino a che non assumano una precisa posizione decidendo prò o contro».</w:t>
      </w:r>
      <w:r>
        <w:rPr>
          <w:rStyle w:val="FootnoteReference2"/>
          <w:rStyle w:val="FootnoteReference"/>
        </w:rPr>
        <w:footnoteReference w:id="5"/>
      </w:r>
    </w:p>
    <w:p>
      <w:pPr>
        <w:pStyle w:val="inVerseCorpo"/>
        <w:rPr/>
      </w:pPr>
      <w:r>
        <w:rPr/>
        <w:t>Ellen White era convinta che la vera prova del suo dono profetico fossero i messaggi che Dio le dava. Se le persone stavano cercando onestamente la verità, lei credeva che sarebbero arrivati a vedere che il suo dono era genuino e autentico. Confidava che Dio li guidasse nella loro ricerca verso una comprensione migliore, ma scrisse anche che Dio ci ha dato prove sufficienti «per orientare la nostra fede verso la verità».</w:t>
      </w:r>
      <w:r>
        <w:rPr>
          <w:rStyle w:val="FootnoteReference2"/>
          <w:rStyle w:val="FootnoteReference"/>
        </w:rPr>
        <w:footnoteReference w:id="6"/>
      </w:r>
    </w:p>
    <w:p>
      <w:pPr>
        <w:pStyle w:val="inVerseCorpo"/>
        <w:rPr/>
      </w:pPr>
      <w:r>
        <w:rPr/>
        <w:t>Per saperne di più, visita www.WhiteEstate.org/ABSG/7.</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10"/>
      <w:bookmarkEnd w:id="11"/>
      <w:bookmarkEnd w:id="12"/>
      <w:bookmarkEnd w:id="13"/>
      <w:bookmarkEnd w:id="14"/>
      <w:r>
        <w:rPr/>
        <w:t>Resistenza al messaggio:</w:t>
      </w:r>
    </w:p>
    <w:p>
      <w:pPr>
        <w:pStyle w:val="inVerseDomanda"/>
        <w:rPr/>
      </w:pPr>
      <w:r>
        <w:rPr/>
        <w:t xml:space="preserve">1. Re Ioiachim come reagì all’avvertimento profetico? </w:t>
      </w:r>
      <w:r>
        <w:rPr>
          <w:color w:val="808080"/>
        </w:rPr>
        <w:t>Geremia 36:20–26</w:t>
      </w:r>
    </w:p>
    <w:p>
      <w:pPr>
        <w:pStyle w:val="inVerseDomanda"/>
        <w:rPr/>
      </w:pPr>
      <w:r>
        <w:rPr/>
        <w:t xml:space="preserve">2. Dio come rispose all’atto di ribellione di Ioiachim? </w:t>
      </w:r>
      <w:r>
        <w:rPr>
          <w:color w:val="808080"/>
        </w:rPr>
        <w:t>Geremia 36:27–31</w:t>
      </w:r>
    </w:p>
    <w:p>
      <w:pPr>
        <w:pStyle w:val="inVerseDomanda"/>
        <w:rPr/>
      </w:pPr>
      <w:r>
        <w:rPr/>
        <w:t xml:space="preserve">3. Il messaggio di Geremia come fu ricevuto alcuni anni dopo da re Sedechia? </w:t>
      </w:r>
      <w:r>
        <w:rPr>
          <w:color w:val="808080"/>
        </w:rPr>
        <w:t>2 Cronache 36:11, 12</w:t>
      </w:r>
    </w:p>
    <w:p>
      <w:pPr>
        <w:pStyle w:val="inVerseDomanda"/>
        <w:rPr/>
      </w:pPr>
      <w:r>
        <w:rPr/>
        <w:t xml:space="preserve">4. La nazione di Giuda come rispose ai messaggi che Dio mandò loro attraverso i suoi profeti? </w:t>
      </w:r>
      <w:r>
        <w:rPr>
          <w:color w:val="808080"/>
        </w:rPr>
        <w:t>2 Cronache 36:15, 16</w:t>
      </w:r>
    </w:p>
    <w:p>
      <w:pPr>
        <w:pStyle w:val="inVerseDomanda"/>
        <w:rPr/>
      </w:pPr>
      <w:r>
        <w:rPr/>
        <w:t xml:space="preserve">5. Perché pensi che questa storia di rifiuti dei profeti rattristava Gesù così profondamente? </w:t>
      </w:r>
      <w:r>
        <w:rPr>
          <w:color w:val="808080"/>
        </w:rPr>
        <w:t>Matteo 23:37</w:t>
      </w:r>
    </w:p>
    <w:p>
      <w:pPr>
        <w:pStyle w:val="inVerseTesto"/>
        <w:rPr/>
      </w:pPr>
      <w:r>
        <w:rPr>
          <w:b/>
        </w:rPr>
        <w:t>Riflessione personale</w:t>
      </w:r>
      <w:r>
        <w:rPr/>
        <w:t>: Gesù come reagisce quando ignoriamo i messaggeri che manda?</w:t>
      </w:r>
    </w:p>
    <w:p>
      <w:pPr>
        <w:pStyle w:val="Heading4"/>
        <w:rPr/>
      </w:pPr>
      <w:r>
        <w:rPr/>
        <w:t>Una storia per noi:</w:t>
      </w:r>
    </w:p>
    <w:p>
      <w:pPr>
        <w:pStyle w:val="inVerseDomanda"/>
        <w:rPr/>
      </w:pPr>
      <w:r>
        <w:rPr/>
        <w:t xml:space="preserve">1. Gli israeliti come resistevano ai profeti e ai capi scelti da Dio durante la loro permanenza nel deserto? </w:t>
      </w:r>
      <w:r>
        <w:rPr>
          <w:color w:val="808080"/>
        </w:rPr>
        <w:t>Numeri 14:1–4</w:t>
      </w:r>
    </w:p>
    <w:p>
      <w:pPr>
        <w:pStyle w:val="inVerseDomanda"/>
        <w:rPr/>
      </w:pPr>
      <w:r>
        <w:rPr/>
        <w:t xml:space="preserve">2. Secondo l’apostolo Paolo, perché Dio disse ai profeti di scrivere le storie che abbiamo nella Bibbia? </w:t>
      </w:r>
      <w:r>
        <w:rPr>
          <w:color w:val="808080"/>
        </w:rPr>
        <w:t>1 Corinzi 10:6–11</w:t>
      </w:r>
    </w:p>
    <w:p>
      <w:pPr>
        <w:pStyle w:val="inVerseDomanda"/>
        <w:rPr/>
      </w:pPr>
      <w:r>
        <w:rPr/>
        <w:t xml:space="preserve">3. La Bibbia come ci dà speranza che non siamo destinati a ripetere gli errori del passato? </w:t>
      </w:r>
      <w:r>
        <w:rPr>
          <w:color w:val="808080"/>
        </w:rPr>
        <w:t>1 Corinzi 10:12, 13</w:t>
      </w:r>
    </w:p>
    <w:p>
      <w:pPr>
        <w:pStyle w:val="inVerseTesto"/>
        <w:rPr/>
      </w:pPr>
      <w:r>
        <w:rPr>
          <w:b/>
        </w:rPr>
        <w:t>Riflessione personale</w:t>
      </w:r>
      <w:r>
        <w:rPr/>
        <w:t>: Gli israeliti deridevano i messaggeri di Dio, detestavano le sue parole e schernivano i suoi profeti. Sicuramente noi non faremmo mai una cosa del genere oggi... o sì? Pensi che ci siano modi più impercettibili di sabotare o respingere i profeti senza opporsi apertamente a loro?</w:t>
      </w:r>
    </w:p>
    <w:p>
      <w:pPr>
        <w:pStyle w:val="Heading4"/>
        <w:rPr/>
      </w:pPr>
      <w:r>
        <w:rPr/>
        <w:t>Punti chiave da ricordare:</w:t>
      </w:r>
    </w:p>
    <w:p>
      <w:pPr>
        <w:pStyle w:val="inVerseElenco"/>
        <w:rPr/>
      </w:pPr>
      <w:r>
        <w:rPr/>
        <w:t xml:space="preserve">• </w:t>
      </w:r>
      <w:r>
        <w:rPr/>
        <w:t>Il popolo di Dio spesso resisteva ai messaggi dei profeti.</w:t>
      </w:r>
    </w:p>
    <w:p>
      <w:pPr>
        <w:pStyle w:val="inVerseElenco"/>
        <w:rPr/>
      </w:pPr>
      <w:r>
        <w:rPr/>
        <w:t xml:space="preserve">• </w:t>
      </w:r>
      <w:r>
        <w:rPr/>
        <w:t>Gesù è addolorato quando il suo popolo respinge i messaggeri che egli manda.</w:t>
      </w:r>
    </w:p>
    <w:p>
      <w:pPr>
        <w:pStyle w:val="inVerseElenco"/>
        <w:rPr/>
      </w:pPr>
      <w:r>
        <w:rPr/>
        <w:t xml:space="preserve">• </w:t>
      </w:r>
      <w:r>
        <w:rPr/>
        <w:t>Le storie della Bibbia sono state scritte per aiutarci a evitare di ripetere la storia di coloro che rifiutarono i messaggi di Dio.</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bCs/>
          <w:iCs/>
          <w:lang w:val="it-IT"/>
        </w:rPr>
        <w:t>Ellen G. White, Patriarchi e profeti, p.326</w:t>
      </w:r>
    </w:p>
  </w:footnote>
  <w:footnote w:id="3">
    <w:p>
      <w:pPr>
        <w:pStyle w:val="FootnoteText"/>
        <w:rPr/>
      </w:pPr>
      <w:r>
        <w:rPr>
          <w:rStyle w:val="FootnoteCharacters"/>
        </w:rPr>
        <w:footnoteRef/>
      </w:r>
      <w:r>
        <w:rPr/>
        <w:t xml:space="preserve"> </w:t>
      </w:r>
      <w:r>
        <w:rPr/>
        <w:t>Cfr. James White, Life Incidents, pp.272, 273</w:t>
      </w:r>
    </w:p>
  </w:footnote>
  <w:footnote w:id="4">
    <w:p>
      <w:pPr>
        <w:pStyle w:val="FootnoteText"/>
        <w:rPr/>
      </w:pPr>
      <w:r>
        <w:rPr>
          <w:rStyle w:val="FootnoteCharacters"/>
        </w:rPr>
        <w:footnoteRef/>
      </w:r>
      <w:r>
        <w:rPr/>
        <w:t xml:space="preserve"> </w:t>
      </w:r>
      <w:r>
        <w:rPr/>
        <w:t>Ellen G. White, Testimonies for the Church, vol 4, pp. 231, 232</w:t>
      </w:r>
    </w:p>
  </w:footnote>
  <w:footnote w:id="5">
    <w:p>
      <w:pPr>
        <w:pStyle w:val="FootnoteText"/>
        <w:rPr/>
      </w:pPr>
      <w:r>
        <w:rPr>
          <w:rStyle w:val="FootnoteCharacters"/>
        </w:rPr>
        <w:footnoteRef/>
      </w:r>
      <w:r>
        <w:rPr>
          <w:lang w:val="it-IT"/>
        </w:rPr>
        <w:t xml:space="preserve"> </w:t>
      </w:r>
      <w:r>
        <w:rPr>
          <w:lang w:val="it-IT"/>
        </w:rPr>
        <w:t>Ellen G. White, I tesori delle testimonianze 2, p. 190</w:t>
      </w:r>
    </w:p>
  </w:footnote>
  <w:footnote w:id="6">
    <w:p>
      <w:pPr>
        <w:pStyle w:val="FootnoteText"/>
        <w:rPr/>
      </w:pPr>
      <w:r>
        <w:rPr>
          <w:rStyle w:val="FootnoteCharacters"/>
        </w:rPr>
        <w:footnoteRef/>
      </w:r>
      <w:r>
        <w:rPr/>
        <w:t xml:space="preserve"> </w:t>
      </w:r>
      <w:r>
        <w:rPr/>
        <w:t>Ellen G. White, Testimonies for the Church, vol 4, p.231</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4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Times New Roman"/>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Arial" w:hAnsi="Liberation Sans;Arial" w:eastAsia="Noto Sans CJK SC" w:cs="Lohit Devanagari;Times New Roman"/>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Times New Roman"/>
    </w:rPr>
  </w:style>
  <w:style w:type="paragraph" w:styleId="Caption1">
    <w:name w:val="Caption1"/>
    <w:basedOn w:val="Normal"/>
    <w:qFormat/>
    <w:pPr>
      <w:suppressLineNumbers/>
      <w:spacing w:before="120" w:after="120"/>
    </w:pPr>
    <w:rPr>
      <w:rFonts w:cs="Lohit Devanagari;Times New Roman"/>
      <w:i/>
      <w:iCs/>
      <w:sz w:val="24"/>
      <w:szCs w:val="24"/>
    </w:rPr>
  </w:style>
  <w:style w:type="paragraph" w:styleId="Caption11">
    <w:name w:val="Caption11"/>
    <w:basedOn w:val="Normal"/>
    <w:qFormat/>
    <w:pPr>
      <w:suppressLineNumbers/>
      <w:spacing w:before="120" w:after="120"/>
    </w:pPr>
    <w:rPr>
      <w:rFonts w:cs="Lohit Devanagari;Times New Roman"/>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2026-09-01T14:31:00Z</dcterms:modified>
  <cp:revision>3</cp:revision>
  <dc:subject/>
  <dc:title>Sabato</dc:title>
</cp:coreProperties>
</file>