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8</w:t>
      </w:r>
    </w:p>
    <w:p>
      <w:pPr>
        <w:pStyle w:val="inVerseRifLezione"/>
        <w:pBdr>
          <w:bottom w:val="single" w:sz="6" w:space="1" w:color="000000"/>
        </w:pBdr>
        <w:tabs>
          <w:tab w:val="clear" w:pos="708"/>
          <w:tab w:val="left" w:pos="3047" w:leader="none"/>
        </w:tabs>
        <w:jc w:val="end"/>
        <w:rPr/>
      </w:pPr>
      <w:r>
        <w:rPr/>
        <w:t>15 – 21 novembre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Interpretare gli scritti profetici</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Il significato del testo</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Atti 8:26-40</w:t>
      </w:r>
    </w:p>
    <w:p>
      <w:pPr>
        <w:pStyle w:val="inVerseCorpo"/>
        <w:rPr/>
      </w:pPr>
      <w:r>
        <w:rPr/>
        <w:t>Gli scritti profetici non vengono mai con la garanzia che tutti interpreteranno il messaggio nel modo corretto. Sentire persone diverse interpretare lo stesso messaggio in modi molto diversi può suscitare confusione. Il modo in cui si interpreta un messaggio profetico è molto importante. Interpretare correttamente gli scritti profetici orienta la gente nella direzione giusta, ma una falsa comprensione delle profezie può portare al disastro spirituale.</w:t>
      </w:r>
    </w:p>
    <w:p>
      <w:pPr>
        <w:pStyle w:val="inVerseCorpo"/>
        <w:rPr/>
      </w:pPr>
      <w:r>
        <w:rPr/>
        <w:t>In seguito alla sua crocifissione e resurrezione, Cristo apparve a due discepoli scoraggiati, entrambi dei quali confessarono: «Noi speravamo che fosse lui che avrebbe liberato Israele» (Luca 24:21). I discepoli si aspettavano un Messia che liberasse gli ebrei dall’occupazione romana. Questa falsa aspettativa e conseguente delusione erano derivate da un’interpretazione parziale e unilaterale delle profezie messianiche dell’Antico Testamento.</w:t>
      </w:r>
    </w:p>
    <w:p>
      <w:pPr>
        <w:pStyle w:val="inVerseCorpo"/>
        <w:rPr/>
      </w:pPr>
      <w:r>
        <w:rPr/>
        <w:t>Cristo risolvette il fraintendimento di quei due discepoli spiegando loro le Scritture in un’ottica più ampia (Luca 24:25-27). L’interpretazione di Cristo della Scrittura aprì i loro occhi fece ardere i loro cuori (Luca 24:31, 32). Successivamente, Gesù apparve a un gruppo più numeroso di discepoli a Gerusalemme e «aprì loro la mente per capire le Scritture» (Luca 24:45; cfr. Luca 24:33, 36, 44–49).</w:t>
      </w:r>
    </w:p>
    <w:p>
      <w:pPr>
        <w:pStyle w:val="inVerseCorpo"/>
        <w:rPr/>
      </w:pPr>
      <w:r>
        <w:rPr/>
        <w:t>Queste esperienze evidenziano quanto sia importante comprendere correttamente gli scritti profetici. Gli eventi riguardanti la morte di Cristo confusero e turbarono profondamente i discepoli. Avevano familiarità con le Scritture che preannunciavano la sofferenza e la morte del Messia, ma non avevano colto le implicazioni finché Cristo non gliele mostrò.</w:t>
      </w:r>
    </w:p>
    <w:p>
      <w:pPr>
        <w:pStyle w:val="inVerseCorpo"/>
        <w:rPr/>
      </w:pPr>
      <w:r>
        <w:rPr/>
        <w:t>Come i discepoli, anche noi dobbiamo cercare una vera comprensione della Scrittura. Tutti i cristiani dovrebbero comprendere la Bibbia in prima persona. La Bibbia è abbastanza chiara da permettere a tutti di comprendere la via della salvezza, ma abbastanza complessa da mettere alla prova costantemente le menti più brillanti. La Scrittura è un tesoro interminabile di conoscenza salvifica che non si può mai esaurire del tutto.</w:t>
      </w:r>
    </w:p>
    <w:p>
      <w:pPr>
        <w:pStyle w:val="inVerseCorpo"/>
        <w:rPr/>
      </w:pPr>
      <w:r>
        <w:rPr/>
        <w:t>Alcuni affermano che la Bibbia non debba essere interpretata. Se fosse così, allora perché Gesù chiese al dottore della legge: «Nella legge che cosa sta scritto? Come leggi?» (Luca 10:26)? Gesù rispondeva alle domande della gente indicando loro gli insegnamenti rilevanti della Scrittura ed esplorando la loro interpretazione.</w:t>
      </w:r>
    </w:p>
    <w:p>
      <w:pPr>
        <w:pStyle w:val="inVerseCorpo"/>
        <w:rPr/>
      </w:pPr>
      <w:r>
        <w:rPr/>
        <w:t>Il modo in cui interpretiamo il significato di un testo determina le conclusioni a cui giungiamo, siano esse giuste o sbagliate. Per cogliere il significato di un testo, dovremmo prima comprendere le parole usate, poi il modo in cui sono usate all’interno del contesto letterario e nel contesto biblico generale, e anche il contesto storico e culturale. Infine, le nostre conclusioni dovrebbero essere in piena armonia con gli insegnamenti più ampi della Scrittura. Confrontare scritture parallele può arricchire la nostra comprensione.</w:t>
      </w:r>
    </w:p>
    <w:p>
      <w:pPr>
        <w:pStyle w:val="inVerseCorpo"/>
        <w:rPr/>
      </w:pPr>
      <w:r>
        <w:rPr/>
        <w:t>L’aneddoto di un predicatore di successo racconta di un uomo che stava affrontando dei problemi gravi e voleva conoscere la volontà di Dio per lui. Aprì la sua Bibbia e puntò il dito a caso in Matteo 27:5, che dice: «e [Giuda] andò a impiccarsi». Preso alla sprovvista dal versetto, l’uomo ripeté la stessa procedura, tentando di trovare un versetto più edificante, solo per puntare il dito su Luca 10:37: «Gesù gli disse: “Va’, e fa’ anche tu la stessa cosa”». Un tentativo finale lo portò a Giovanni 13:27: «Per cui Gesù gli disse: “Quel che fai, fallo presto”». Tutti questi sono versetti autentici della Scrittura, ma devono essere compresi nel loro contesto.</w:t>
      </w:r>
    </w:p>
    <w:p>
      <w:pPr>
        <w:pStyle w:val="inVerseCorpo"/>
        <w:rPr/>
      </w:pPr>
      <w:r>
        <w:rPr/>
        <w:t>Infatti molti travisamenti dei messaggi biblici derivano dalla pratica comune di isolare i brani dal loro contesto letterario. Questo approccio apre le Scritture a tutti i tipi di false interpretazioni. Alcune persone travisano il messaggio della Bibbia semplicemente per la loro mancanza di conoscenza. Tuttavia, altri lo fanno intenzionalmente, come fece Satana sia nel giardino dell’Eden sia mentre tentava Gesù nel deserto. A prescindere dalla motivazione, il risultato è sempre dannoso.</w:t>
      </w:r>
    </w:p>
    <w:p>
      <w:pPr>
        <w:pStyle w:val="inVerseCorpo"/>
        <w:rPr/>
      </w:pPr>
      <w:r>
        <w:rPr/>
        <w:t>Tra le caratteristiche più importanti di un interprete fedele della Scrittura c’è una combinazione di accuratezza e di umiltà. Ricorda, nessuno di noi detiene la verità; tutti noi «vediamo come in uno specchio, in modo oscuro» (1 Corinzi 13:12).</w:t>
      </w:r>
    </w:p>
    <w:p>
      <w:pPr>
        <w:pStyle w:val="inVerseCorpo"/>
        <w:rPr/>
      </w:pPr>
      <w:r>
        <w:rPr/>
        <w:t>Dovremmo sempre aspirare a una sana dottrina (2 Timoteo 4:1–5). Un principio cruciale da seguire è concentrarci su quello che comprendiamo, su ciò che è chiaro, e proseguire da lì e spesso, nel tempo, ciò ci aiuterà a comprendere le cose che ora potrebbero sembrarci ambigue. A parte l’eternità, ci saranno sempre delle domande senza risposta.</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Atti 8:26–40. Concentrati soprattutto sui versetti 30-35, scrivendoli con la traduzione di tua scelta o riscrivendoli a parole tue. Nota come Filippo aiutò l’etiope a comprendere il significato degli scritti di Isaia.</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Comprendere i profeti</w:t>
      </w:r>
    </w:p>
    <w:p>
      <w:pPr>
        <w:pStyle w:val="inVerseCorpo"/>
        <w:rPr/>
      </w:pPr>
      <w:bookmarkStart w:id="16" w:name="_Hlk79509997"/>
      <w:bookmarkStart w:id="17" w:name="_Hlk79663522"/>
      <w:bookmarkStart w:id="18" w:name="OLE_LINK1"/>
      <w:bookmarkEnd w:id="16"/>
      <w:bookmarkEnd w:id="17"/>
      <w:bookmarkEnd w:id="18"/>
      <w:r>
        <w:rPr/>
        <w:t>Ai tempi del Nuovo Testamento, molti stranieri viaggiavano per lunghe distanze per visitare Gerusalemme alla ricerca di un risveglio spirituale. Atti 8 parla di uno di questi visitatori proveniente dall’Etiopia che «era venuto a Gerusalemme per adorare» (Atti 8:27). Quest’uomo aveva familiarità con la religione ebraica e con almeno alcune delle sue cerimonie. Addirittura possedeva una copia degli scritti del profeta Isaia, che stava leggendo voracemente nel suo viaggio di ritorno. Eppure era confuso dalla profezia del Servo che porta il peccato, in Isaia 53. Questa profezia restava un mistero per lui. Desiderava che qualcuno gli spiegasse il significato del messaggio di Isaia e guidasse la sua comprensione.</w:t>
      </w:r>
    </w:p>
    <w:p>
      <w:pPr>
        <w:pStyle w:val="inVerseCorpo"/>
        <w:rPr/>
      </w:pPr>
      <w:r>
        <w:rPr/>
        <w:t>In risposta alla preghiera di quest’uomo, un angelo mandò Filippo ad aiutare questo viaggiatore. Sentendo che leggeva il libro di Isaia, Filippo chiese se comprendesse quello che stava leggendo. L’uomo riconobbe la propria incapacità e il suo desiderio che qualcuno lo spiegasse. Filippo spiegò al suo nuovo amico come Gesù era stato respinto, deriso, ingiustamente processato, condannato e messo a morte come un criminale in adempimento alla profezia di Isaia. Con grande gioia, mostrò come Gesù era morto per i nostri peccati secondo questa profezia e altre scritture.</w:t>
      </w:r>
    </w:p>
    <w:p>
      <w:pPr>
        <w:pStyle w:val="inVerseCorpo"/>
        <w:rPr/>
      </w:pPr>
      <w:r>
        <w:rPr/>
        <w:t>Questa esperienza ci insegna alcune lezioni importanti. Uno, la semplice lettura di un brano della Scrittura non porta sempre a una comprensione più profonda di quel brano. Abbiamo bisogno di una comprensione adeguata del contesto e una conoscenza sufficiente per discernere il significato di un brano. Due, nello studio della Scrittura, possiamo e dobbiamo imparare gli uni dagli altri. La Bibbia non è fatta per essere studiata esclusivamente nella solitudine. Tre, abbiamo l’obbligo personale di condividere con gli altri i messaggi biblici solidi. Dio avrebbe potuto servirsi degli angeli, ma manda le persone ad aiutare le altre persone a comprendere la sua Parola.</w:t>
      </w:r>
    </w:p>
    <w:p>
      <w:pPr>
        <w:pStyle w:val="inVerseCorpo"/>
        <w:rPr/>
      </w:pPr>
      <w:r>
        <w:rPr/>
        <w:t>La spiegazione di Filippo del libro di Isaia e degli altri brani dell’Antico Testamento convinsero l’uomo e lo spinsero a desiderare il battesimo (Atti 8:35-39; cfr. Salmi 51:12). Le nostre spiegazioni della Scrittura dovrebbero avere lo stesso scopo (cfr. Giovanni 17:17).</w:t>
      </w:r>
    </w:p>
    <w:p>
      <w:pPr>
        <w:pStyle w:val="inVerseCorpo"/>
        <w:rPr/>
      </w:pPr>
      <w:r>
        <w:rPr/>
        <w:t>Questa storia offre un esempio di come dovrebbe essere il nostro studio della Bibbia. Dovrebbe essere focalizzato su due obiettivi principali: la crescita spirituale personale e guidare gli altri verso una relazione salvifica con Gesù. Cristo ha descritto il vero cristiano come una persona guidata dallo Spirito Santo «in tutta la verità» (Giovanni 16:13), che vive «di ogni parola che proviene dalla bocca di Dio» (Matteo 4:4) e che insegna agli altri «tutte quante le cose» che egli ci ha comandato (Matteo 28:20).</w:t>
      </w:r>
    </w:p>
    <w:p>
      <w:pPr>
        <w:pStyle w:val="Heading4"/>
        <w:rPr/>
      </w:pPr>
      <w:r>
        <w:rPr/>
        <w:t>Domande da esplorare:</w:t>
      </w:r>
    </w:p>
    <w:p>
      <w:pPr>
        <w:pStyle w:val="inVerseTesto"/>
        <w:rPr/>
      </w:pPr>
      <w:r>
        <w:rPr/>
        <w:t>Anche se a volte abbiamo bisogno di aiuto per comprendere la Bibbia, perché dobbiamo essere sempre convinti di quello che crediamo?</w:t>
      </w:r>
    </w:p>
    <w:p>
      <w:pPr>
        <w:pStyle w:val="inVerseTesto"/>
        <w:rPr/>
      </w:pPr>
      <w:r>
        <w:rPr/>
        <w:t>Pensa a un periodo in cui non capivi qualcosa nella Bibbia e ti infastidiva enormemente finché qualcuno non te lo ha spiegato. Quell’esperienza come ti può aiutare a confidare in Dio per le cose nella sua Parola che, per ora, continui a non comprendere?</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Il contesto storico e culturale</w:t>
      </w:r>
    </w:p>
    <w:p>
      <w:pPr>
        <w:pStyle w:val="inVerseCorpo"/>
        <w:rPr/>
      </w:pPr>
      <w:r>
        <w:rPr/>
        <w:t>Il significato originale di un brano biblico non è sempre immediatamente ovvio per il lettore. A volte potrebbe sembrare che un brano dica qualcosa che contraddice altre parti della Scrittura. Conoscere il contesto storico e culturale di un brano può aiutare a spiegare l’idea originale alla base.</w:t>
      </w:r>
    </w:p>
    <w:p>
      <w:pPr>
        <w:pStyle w:val="inVerseCorpo"/>
        <w:rPr/>
      </w:pPr>
      <w:r>
        <w:rPr/>
        <w:t>Per esempio, prendendo Isaia 65:20 senza il suo contesto storico, si potrebbe facilmente presupporre che nei nuovi cieli e nella nuova terra ci saranno la morte e i peccatori. Tuttavia, quell’idea contraddice le promesse in Isaia che i morti giusti saranno risuscitati (Isaia 26:19) e che la morte e la tristezza cesseranno infine di esistere (Isaia 25:8; 65:19).</w:t>
      </w:r>
    </w:p>
    <w:p>
      <w:pPr>
        <w:pStyle w:val="inVerseCorpo"/>
        <w:rPr/>
      </w:pPr>
      <w:r>
        <w:rPr/>
        <w:t>Isaia 65:20 ovviamente usa un linguaggio simbolico. Dopo tutto, quale giovane ha cento anni? Invece quando si legge Isaia 65:17-20 nel suo contesto storico, possiamo riconoscere che il versetto indicava poeticamente la benedizione che la nazione d’Israele avrebbe ricevuto, ma solo se fosse rimasta fedele alle stipulazioni del patto (cfr. Deuteronomio 28). Come fece Gesù in Matteo 24, collegando eventi più imminenti con eventi successivi, lo fece anche Isaia qui, mostrando che ciò che sarebbe successo all’epoca del profeta sarebbe stato un’anticipazione dei nuovi cieli e della nuova terra.</w:t>
      </w:r>
    </w:p>
    <w:p>
      <w:pPr>
        <w:pStyle w:val="inVerseCorpo"/>
        <w:rPr/>
      </w:pPr>
      <w:r>
        <w:rPr/>
        <w:t>In Isaia, la nuova creazione non è completamente nel futuro. È entrata all’improvviso nel presente attraverso l’opera gloriosa di Dio di redenzione e perdono. Il versetto annuncia che già ora, nell’esistenza presente di Israele, Dio sta già sconfiggendo la morte. Questa idea è espressa attraverso la promessa di longevità e l’eliminazione della mortalità infantile (Isaia 65:20). Tutto questo presagisce quello che poi verrà.</w:t>
      </w:r>
    </w:p>
    <w:p>
      <w:pPr>
        <w:pStyle w:val="inVerseCorpo"/>
        <w:rPr/>
      </w:pPr>
      <w:r>
        <w:rPr/>
        <w:t>Anche altri brani della Scrittura mettono alla prova i lettori di oggi nel sapere come meglio applicare il testo al nostro tempo e alla nostra cultura attuale. Per esempio, 1 Corinzi 16:20 dice ai credenti: «Salutatevi gli uni gli altri con un santo bacio». Nella cultura greca dell’epoca del Nuovo Testamento, un saluto tra parenti e amici intimi era accompagnato da un bacio. Paolo insegna che questo saluto caloroso e affettuoso dovrebbe essere usato tra credenti cristiani in Romani 16:16, 2 Corinzi 13:12 e 1 Tessalonicesi 5:26. Dal contesto, possiamo estrarre il principio biblico di salutare i credenti calorosamente e farli sentire parte della famiglia di Dio. In alcune culture, baciarsi sarebbe inappropriato e una stretta di mano, un abbraccio o un inchino sarebbe culturalmente più accettabile. A prescindere dall’espressione culturale però, Paolo ci incoraggiava a far sentire la gente accettata e amata nelle riunioni della chiesa.</w:t>
      </w:r>
    </w:p>
    <w:p>
      <w:pPr>
        <w:pStyle w:val="Heading4"/>
        <w:rPr/>
      </w:pPr>
      <w:r>
        <w:rPr/>
        <w:t>Sul quaderno:</w:t>
      </w:r>
    </w:p>
    <w:p>
      <w:pPr>
        <w:pStyle w:val="inVerseTesto"/>
        <w:rPr/>
      </w:pPr>
      <w:r>
        <w:rPr/>
        <w:t>Quali sono alcuni dei brani più difficili della Scrittura che ti hanno confuso? Dove hai trovato risposte alle tue domande? Come vivi con le domande irrisolte quando non trovi le risposte?</w:t>
      </w:r>
    </w:p>
    <w:p>
      <w:pPr>
        <w:pStyle w:val="inVerseTesto"/>
        <w:rPr/>
      </w:pPr>
      <w:r>
        <w:rPr/>
        <w:t>Impara a memoria il tuo brano preferito di Atti 8:26-40.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come ci aiutano a comprendere meglio l’importanza di interpretare adeguatamente la Parola di Dio?</w:t>
      </w:r>
    </w:p>
    <w:p>
      <w:pPr>
        <w:pStyle w:val="inVerseTesto"/>
        <w:rPr/>
      </w:pPr>
      <w:r>
        <w:rPr/>
        <w:t>Fraintendere e travisare</w:t>
      </w:r>
    </w:p>
    <w:p>
      <w:pPr>
        <w:pStyle w:val="Heading4"/>
        <w:rPr/>
      </w:pPr>
      <w:r>
        <w:rPr>
          <w:b w:val="0"/>
        </w:rPr>
        <w:t>la Parola di Dio:</w:t>
      </w:r>
    </w:p>
    <w:p>
      <w:pPr>
        <w:pStyle w:val="inVerseRiferimenti"/>
        <w:rPr/>
      </w:pPr>
      <w:r>
        <w:rPr/>
        <w:t>Genesi 3:1–5</w:t>
      </w:r>
    </w:p>
    <w:p>
      <w:pPr>
        <w:pStyle w:val="inVerseRiferimenti"/>
        <w:rPr/>
      </w:pPr>
      <w:r>
        <w:rPr/>
        <w:t>Matteo 4:5–7</w:t>
      </w:r>
    </w:p>
    <w:p>
      <w:pPr>
        <w:pStyle w:val="inVerseRiferimenti"/>
        <w:rPr/>
      </w:pPr>
      <w:r>
        <w:rPr/>
        <w:t>2 Pietro 3:16</w:t>
      </w:r>
    </w:p>
    <w:p>
      <w:pPr>
        <w:pStyle w:val="Heading4"/>
        <w:rPr/>
      </w:pPr>
      <w:r>
        <w:rPr>
          <w:b w:val="0"/>
        </w:rPr>
        <w:t>La necessità della giusta interpretazione:</w:t>
      </w:r>
    </w:p>
    <w:p>
      <w:pPr>
        <w:pStyle w:val="inVerseRiferimenti"/>
        <w:rPr/>
      </w:pPr>
      <w:r>
        <w:rPr/>
        <w:t>2 Timoteo 2:15</w:t>
      </w:r>
    </w:p>
    <w:p>
      <w:pPr>
        <w:pStyle w:val="inVerseRiferimenti"/>
        <w:rPr/>
      </w:pPr>
      <w:r>
        <w:rPr/>
        <w:t>2 Pietro 1:20</w:t>
      </w:r>
    </w:p>
    <w:p>
      <w:pPr>
        <w:pStyle w:val="Heading4"/>
        <w:rPr/>
      </w:pPr>
      <w:r>
        <w:rPr>
          <w:b w:val="0"/>
        </w:rPr>
        <w:t>Preghiere per una buona comprensione:</w:t>
      </w:r>
    </w:p>
    <w:p>
      <w:pPr>
        <w:pStyle w:val="inVerseRiferimenti"/>
        <w:rPr/>
      </w:pPr>
      <w:r>
        <w:rPr/>
        <w:t>Salmi 119:125</w:t>
      </w:r>
    </w:p>
    <w:p>
      <w:pPr>
        <w:pStyle w:val="inVerseRiferimenti"/>
        <w:rPr/>
      </w:pPr>
      <w:r>
        <w:rPr/>
        <w:t>Daniele 9:13</w:t>
      </w:r>
    </w:p>
    <w:p>
      <w:pPr>
        <w:pStyle w:val="inVerseTesto"/>
        <w:rPr/>
      </w:pPr>
      <w:r>
        <w:rPr/>
        <w:t>Quali altri versetti/promesse ti vengono in mente in relazione all’interpretare correttamente la Scrittura?</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Atti 8:26-40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La Bibbia interpreta se stessa</w:t>
      </w:r>
    </w:p>
    <w:p>
      <w:pPr>
        <w:pStyle w:val="inVerseCorpo"/>
        <w:rPr/>
      </w:pPr>
      <w:bookmarkStart w:id="35" w:name="_Hlk170899034"/>
      <w:bookmarkEnd w:id="35"/>
      <w:r>
        <w:rPr/>
        <w:t>La nostra interpretazione della Scrittura è ampiamente influenzata dalle nostre convinzioni. Chi considera la Bibbia come una semplice collezione di documenti antichi non è in grado di vedere l’unità tra i diversi libri. Ma prendendo in considerazione il principio basilare che «Ogni Scrittura è ispirata da Dio e utile» (2 Timoteo 3:16), possiamo apprezzare la sua unità fondamentale e lasciare che la Bibbia fornisca la sua interpretazione.</w:t>
      </w:r>
    </w:p>
    <w:p>
      <w:pPr>
        <w:pStyle w:val="inVerseCorpo"/>
        <w:rPr/>
      </w:pPr>
      <w:r>
        <w:rPr/>
        <w:t>Il Nuovo Testamento accresce la nostra comprensione dell’Antico Testamento. Per esempio, il sermone sul monte di Cristo fornisce una comprensione approfondita del significato spirituale e dello scopo delle leggi dell’Antico Testamento. Una lettura superficiale di Matteo 5:17-48 può dare l’impressione che Gesù stesse rimpiazzando gli insegnamenti dell’Antico Testamento con i suoi. Ma una lettura più attenta fa capire che Gesù stava spiegando le profonde dimensioni spirituali dell’Antico Testamento. In questo senso, stava adempiendo la promessa di Geremia 31:31-34 che sotto il nuovo patto la legge di Dio sarebbe stata messa nelle menti e scritta sui cuori del suo popolo (cfr. Ebrei 8:8–10; 10:16).</w:t>
      </w:r>
    </w:p>
    <w:p>
      <w:pPr>
        <w:pStyle w:val="inVerseCorpo"/>
        <w:rPr/>
      </w:pPr>
      <w:r>
        <w:rPr/>
        <w:t>A volte l’interpretazione di un certo brano si può trovare nello stesso libro. Per esempio, in Daniele 2 troviamo la descrizione del sogno misterioso di re Nabucodonosor (Daniele 2:31–35) seguita dall’interpretazione del sogno (Daniele 2:36–45). Allo stesso modo, in Matteo 13 abbiamo la parabola del seminatore (Matteo 13:3-9) e poi la sua interpretazione (Matteo 13:18-23).</w:t>
      </w:r>
    </w:p>
    <w:p>
      <w:pPr>
        <w:pStyle w:val="inVerseCorpo"/>
        <w:rPr/>
      </w:pPr>
      <w:r>
        <w:rPr/>
        <w:t>A volte l’interpretazione di un messaggio è offerta da un profeta successivo. Per esempio, 2 Cronache 36:20-23 riporta l’adempimento della profezia dei settanta anni, che fu predetta in Geremia 25:11, 12 e in Geremia 29:10. Molti simboli dell’Antico Testamento furono adempiuti in Cristo, e molti brani dell’Antico Testamento sono interpretati nel Nuovo Testamento.</w:t>
      </w:r>
    </w:p>
    <w:p>
      <w:pPr>
        <w:pStyle w:val="inVerseCorpo"/>
        <w:rPr/>
      </w:pPr>
      <w:r>
        <w:rPr/>
        <w:t>«L’Antico Testamento è il Vangelo espresso in figure e simboli, mentre il Nuovo Testamento è la realtà (l’essenza). L’uno è essenziale come l’altro».</w:t>
      </w:r>
      <w:r>
        <w:rPr>
          <w:rStyle w:val="FootnoteReference2"/>
          <w:rStyle w:val="FootnoteReference"/>
        </w:rPr>
        <w:footnoteReference w:id="2"/>
      </w:r>
      <w:r>
        <w:rPr/>
        <w:t xml:space="preserve"> Il Nuovo Testamento è l’interprete ispirato dell’Antico Testamento.</w:t>
      </w:r>
    </w:p>
    <w:p>
      <w:pPr>
        <w:pStyle w:val="inVerseCorpo"/>
        <w:rPr/>
      </w:pPr>
      <w:r>
        <w:rPr/>
        <w:t>Ispirati dallo Spirito Santo, alcuni profeti scrissero cose che essi stessi non comprendevano completamente. A volte i profeti successivi capivano il significato delle profezie antiche meglio di quelli che le avevano ricevute (1 Pietro 1:10-12). Discernere lo stesso Spirito che ispira ogni autore della Bibbia ci porta a interpretare la Bibbia come un insieme collegato, non come una collezione di messaggi scollegati. Ogni libro della Bibbia offre un contributo particolare a una singola narrazione di Dio che ci ama e fa tutto il possibile per salvare tutti quelli che collaborano con lui.</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Perché è cruciale essere consapevoli delle nostre convinzioni mentre studiamo la Bibbia? Perché dobbiamo partire dal presupposto fondamentale che la Bibbia è davvero la Parola di Dio e che è essa a giudicare noi, non noi a giudicare lei?</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Leggere Ellen G. White</w:t>
      </w:r>
    </w:p>
    <w:p>
      <w:pPr>
        <w:pStyle w:val="inVerseCorpo"/>
        <w:rPr/>
      </w:pPr>
      <w:r>
        <w:rPr/>
        <w:t>È importante comprendere e mettere in pratica correttamente gli scritti di Ellen G. White. Ecco alcune linee guida:</w:t>
      </w:r>
    </w:p>
    <w:p>
      <w:pPr>
        <w:pStyle w:val="inVerseCorpo"/>
        <w:rPr/>
      </w:pPr>
      <w:r>
        <w:rPr/>
        <w:t>Uno, inizia con un atteggiamento positivo, in preghiera e una mente aperta, invece che uno spirito dubbioso. Il nostro atteggiamento mentale è una lente che colora tutto quello che sentiamo, leggiamo e vediamo. Abbiamo bisogno che lo Spirito Santo guidi i nostri ragionamenti. Come notò Ellen White stessa: «Se leggi le Scritture sperando di trovarvi conferma delle tue opinioni già consolidate, non scoprirai mai la verità. Cerca sinceramente di comprendere ciò che il Signore ha detto».</w:t>
      </w:r>
      <w:r>
        <w:rPr>
          <w:rStyle w:val="FootnoteReference2"/>
          <w:rStyle w:val="FootnoteReference"/>
        </w:rPr>
        <w:footnoteReference w:id="3"/>
      </w:r>
      <w:r>
        <w:rPr/>
        <w:t xml:space="preserve"> Lo stesso vale per quanto riguarda i suoi scritti.</w:t>
      </w:r>
    </w:p>
    <w:p>
      <w:pPr>
        <w:pStyle w:val="inVerseCorpo"/>
        <w:rPr/>
      </w:pPr>
      <w:r>
        <w:rPr/>
        <w:t>Due, considera il contesto di quello che leggi. Spesso le persone hanno basato la loro comprensione degli scritti di Ellen White su un’affermazione isolata o su un paragrafo rimosso dal suo contesto storico e letterario originale. Ellen White scrisse che «il tempo e il luogo devono essere presi in considerazione».</w:t>
      </w:r>
      <w:r>
        <w:rPr>
          <w:rStyle w:val="FootnoteReference2"/>
          <w:rStyle w:val="FootnoteReference"/>
        </w:rPr>
        <w:footnoteReference w:id="4"/>
      </w:r>
      <w:r>
        <w:rPr/>
        <w:t xml:space="preserve"> Questa pratica infelice di ignorare il contesto ha causato, e continua a causare, infiniti problemi ad alcuni membri di chiesa.</w:t>
      </w:r>
    </w:p>
    <w:p>
      <w:pPr>
        <w:pStyle w:val="inVerseCorpo"/>
        <w:rPr/>
      </w:pPr>
      <w:r>
        <w:rPr/>
        <w:t>Tre, concentrati sui princìpi. Qual’è il punto principale (o i punti) che Ellen stava evidenziando in un brano particolare? Per esempio nel 1894, Ellen scrisse ai membri di chiesa a Battle Creek, nel Michigan, condannando l’acquisto di biciclette.</w:t>
      </w:r>
      <w:r>
        <w:rPr>
          <w:rStyle w:val="FootnoteReference2"/>
          <w:rStyle w:val="FootnoteReference"/>
        </w:rPr>
        <w:footnoteReference w:id="5"/>
      </w:r>
      <w:r>
        <w:rPr/>
        <w:t xml:space="preserve"> Il principio che Ellen stava cercando di incoraggiare era una gestione corretta delle risorse che Dio ci ha dato, come il denaro, perché le biciclette erano molto care all’epoca.</w:t>
      </w:r>
    </w:p>
    <w:p>
      <w:pPr>
        <w:pStyle w:val="inVerseCorpo"/>
        <w:rPr/>
      </w:pPr>
      <w:r>
        <w:rPr/>
        <w:t>Quattro, studia tutto ciò che Ellen White ha scritto su un particolare argomento. Esamina le dichiarazioni poco chiare nel contesto dei suoi insegnamenti generali su un tema. Nel corso della sua vita, Ellen White lamentò l’uso sbagliato dei suoi scritti: «Molti pretendono che i loro propositi provengano dai messaggi della sorella White, messaggi che nel frattempo hanno travisato».</w:t>
      </w:r>
      <w:r>
        <w:rPr>
          <w:rStyle w:val="FootnoteReference2"/>
          <w:rStyle w:val="FootnoteReference"/>
        </w:rPr>
        <w:footnoteReference w:id="6"/>
      </w:r>
    </w:p>
    <w:p>
      <w:pPr>
        <w:pStyle w:val="inVerseCorpo"/>
        <w:rPr/>
      </w:pPr>
      <w:r>
        <w:rPr/>
        <w:t>Infine, assicurati che Ellen White l’abbia detto davvero. Ci sono numerose affermazioni falsamente attribuite a Ellen G. White. Il modo più sicuro per essere certi che quello che abbiamo letto viene da Ellen White è cercare un riferimento della fonte. Una volta verificato dove si trova, possiamo esaminarlo usando i princìpi corretti.</w:t>
      </w:r>
    </w:p>
    <w:p>
      <w:pPr>
        <w:pStyle w:val="inVerseCorpo"/>
        <w:rPr/>
      </w:pPr>
      <w:r>
        <w:rPr/>
        <w:t>Abbiamo ricevuto un dono meraviglioso negli scritti profetici di Ellen G. White. È importante che leggiamo correttamente questi scritti, che possono essere — e sono — una grande benedizione per milioni di persone. È tragico che siano usati in modo sbagliato e applicati in modo errato.</w:t>
      </w:r>
    </w:p>
    <w:p>
      <w:pPr>
        <w:pStyle w:val="inVerseCorpo"/>
        <w:rPr/>
      </w:pPr>
      <w:r>
        <w:rPr/>
        <w:t>Per saperne di più, visita www.WhiteEstate.org/ABSG/8.</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Aiuto a comprendere:</w:t>
      </w:r>
    </w:p>
    <w:p>
      <w:pPr>
        <w:pStyle w:val="inVerseDomanda"/>
        <w:rPr/>
      </w:pPr>
      <w:r>
        <w:rPr/>
        <w:t xml:space="preserve">1. Perché il visitatore etiope aveva bisogno di qualcuno che lo aiutasse a comprendere il significato della profezia di Isaia? </w:t>
      </w:r>
      <w:r>
        <w:rPr>
          <w:color w:val="808080"/>
        </w:rPr>
        <w:t>Atti 8:26–35</w:t>
      </w:r>
    </w:p>
    <w:p>
      <w:pPr>
        <w:pStyle w:val="inVerseDomanda"/>
        <w:rPr/>
      </w:pPr>
      <w:r>
        <w:rPr/>
        <w:t xml:space="preserve">2. A cosa portò questo studio biblico? </w:t>
      </w:r>
      <w:r>
        <w:rPr>
          <w:color w:val="808080"/>
        </w:rPr>
        <w:t>Atti 8:36–40</w:t>
      </w:r>
      <w:r>
        <w:rPr/>
        <w:t xml:space="preserve"> </w:t>
      </w:r>
    </w:p>
    <w:p>
      <w:pPr>
        <w:pStyle w:val="inVerseDomanda"/>
        <w:rPr/>
      </w:pPr>
      <w:r>
        <w:rPr/>
        <w:t xml:space="preserve">3. Gesù come aiutò i suoi discepoli a comprendere il significato delle Scritture? </w:t>
      </w:r>
      <w:r>
        <w:rPr>
          <w:color w:val="808080"/>
        </w:rPr>
        <w:t>Luca 24:25–27, 44, 45</w:t>
      </w:r>
    </w:p>
    <w:p>
      <w:pPr>
        <w:pStyle w:val="inVerseTesto"/>
        <w:rPr/>
      </w:pPr>
      <w:r>
        <w:rPr>
          <w:b/>
        </w:rPr>
        <w:t>Riflessione personale</w:t>
      </w:r>
      <w:r>
        <w:rPr/>
        <w:t>: In che modo gli altri ti hanno aiutato a comprendere la Bibbia? In che modo stai aiutando gli altri a comprendere meglio la Bibbia?</w:t>
      </w:r>
    </w:p>
    <w:p>
      <w:pPr>
        <w:pStyle w:val="Heading4"/>
        <w:rPr/>
      </w:pPr>
      <w:r>
        <w:rPr/>
        <w:t>L’importanza dell’interpretazione corretta:</w:t>
      </w:r>
    </w:p>
    <w:p>
      <w:pPr>
        <w:pStyle w:val="inVerseDomanda"/>
        <w:rPr/>
      </w:pPr>
      <w:r>
        <w:rPr/>
        <w:t xml:space="preserve">1. Gesù come riconosceva il bisogno di interpretare correttamente il significato della Scrittura? </w:t>
      </w:r>
      <w:r>
        <w:rPr>
          <w:color w:val="808080"/>
        </w:rPr>
        <w:t>Luca 10:26</w:t>
      </w:r>
    </w:p>
    <w:p>
      <w:pPr>
        <w:pStyle w:val="inVerseDomanda"/>
        <w:rPr/>
      </w:pPr>
      <w:r>
        <w:rPr/>
        <w:t xml:space="preserve">2. Nel quadro generale del gran conflitto, Satana come cerca costantemente di portare le persone a fraintendere la Scrittura? </w:t>
      </w:r>
      <w:r>
        <w:rPr>
          <w:color w:val="808080"/>
        </w:rPr>
        <w:t>Matteo 4:5–7</w:t>
      </w:r>
    </w:p>
    <w:p>
      <w:pPr>
        <w:pStyle w:val="inVerseDomanda"/>
        <w:rPr/>
      </w:pPr>
      <w:r>
        <w:rPr/>
        <w:t xml:space="preserve">3. Quali sono i pericoli legati all’interpretazione personale e alla distorsione del significato della Scrittura? </w:t>
      </w:r>
      <w:r>
        <w:rPr>
          <w:color w:val="808080"/>
        </w:rPr>
        <w:t>2 Pietro 1:20; 3:16</w:t>
      </w:r>
    </w:p>
    <w:p>
      <w:pPr>
        <w:pStyle w:val="inVerseDomanda"/>
        <w:rPr/>
      </w:pPr>
      <w:r>
        <w:rPr/>
        <w:t xml:space="preserve">4. Perché dovremmo pregare affinché Dio ci dia una buona comprensione della verità? </w:t>
      </w:r>
      <w:r>
        <w:rPr>
          <w:color w:val="808080"/>
        </w:rPr>
        <w:t>Salmi 119:125; Daniele 9:13</w:t>
      </w:r>
    </w:p>
    <w:p>
      <w:pPr>
        <w:pStyle w:val="inVerseTesto"/>
        <w:rPr/>
      </w:pPr>
      <w:r>
        <w:rPr>
          <w:b/>
        </w:rPr>
        <w:t>Riflessione personale</w:t>
      </w:r>
      <w:r>
        <w:rPr/>
        <w:t>: Come puoi essere al sicuro dagli inganni delle persone che fanno un uso improprio della Scrittura?</w:t>
      </w:r>
    </w:p>
    <w:p>
      <w:pPr>
        <w:pStyle w:val="Heading4"/>
        <w:rPr/>
      </w:pPr>
      <w:r>
        <w:rPr/>
        <w:t>Princìpi di interpretazione:</w:t>
      </w:r>
    </w:p>
    <w:p>
      <w:pPr>
        <w:pStyle w:val="inVerseDomanda"/>
        <w:rPr/>
      </w:pPr>
      <w:r>
        <w:rPr/>
        <w:t xml:space="preserve">1. Perché è importante dare prima un’occhiata al contesto immediato per capire l’interpretazione corretta di un brano? </w:t>
      </w:r>
      <w:r>
        <w:rPr>
          <w:color w:val="808080"/>
        </w:rPr>
        <w:t>Considera l’esempio di Daniele 2:31–45.</w:t>
      </w:r>
    </w:p>
    <w:p>
      <w:pPr>
        <w:pStyle w:val="inVerseDomanda"/>
        <w:rPr/>
      </w:pPr>
      <w:r>
        <w:rPr/>
        <w:t xml:space="preserve">2. In che modo alcuni libri della Bibbia aiutano a interpretare altri libri della Bibbia? </w:t>
      </w:r>
      <w:r>
        <w:rPr>
          <w:color w:val="808080"/>
        </w:rPr>
        <w:t>Considera l’esempio di 2 Cronache 36:20–23.</w:t>
      </w:r>
    </w:p>
    <w:p>
      <w:pPr>
        <w:pStyle w:val="inVerseTesto"/>
        <w:rPr/>
      </w:pPr>
      <w:r>
        <w:rPr>
          <w:b/>
        </w:rPr>
        <w:t>Riflessione personale</w:t>
      </w:r>
      <w:r>
        <w:rPr/>
        <w:t>: Quali altri princìpi ci possono aiutare a interpretare correttamente la Bibbia?</w:t>
      </w:r>
    </w:p>
    <w:p>
      <w:pPr>
        <w:pStyle w:val="Heading4"/>
        <w:rPr/>
      </w:pPr>
      <w:r>
        <w:rPr/>
        <w:t>Punti chiave da ricordare:</w:t>
      </w:r>
    </w:p>
    <w:p>
      <w:pPr>
        <w:pStyle w:val="inVerseElenco"/>
        <w:rPr/>
      </w:pPr>
      <w:r>
        <w:rPr/>
        <w:t xml:space="preserve">• </w:t>
      </w:r>
      <w:r>
        <w:rPr/>
        <w:t>Dio ha bisogno che spieghiamo la Bibbia alle persone che potrebbero non comprenderla mai senza un aiuto..</w:t>
      </w:r>
    </w:p>
    <w:p>
      <w:pPr>
        <w:pStyle w:val="inVerseElenco"/>
        <w:rPr/>
      </w:pPr>
      <w:r>
        <w:rPr/>
        <w:t xml:space="preserve">• </w:t>
      </w:r>
      <w:r>
        <w:rPr/>
        <w:t>Satana cerca di indurre le persone a fraintendere la Scrittura per condurle fuori strada.</w:t>
      </w:r>
    </w:p>
    <w:p>
      <w:pPr>
        <w:pStyle w:val="inVerseElenco"/>
        <w:rPr/>
      </w:pPr>
      <w:r>
        <w:rPr/>
        <w:t xml:space="preserve">• </w:t>
      </w:r>
      <w:r>
        <w:rPr/>
        <w:t>La Bibbia è un insieme unificato, e interpreta se stessa.</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lang w:val="it-IT"/>
        </w:rPr>
        <w:t>Ellen G. White, Messaggi scelti vol. 2, p.63</w:t>
      </w:r>
    </w:p>
  </w:footnote>
  <w:footnote w:id="3">
    <w:p>
      <w:pPr>
        <w:pStyle w:val="FootnoteText"/>
        <w:rPr/>
      </w:pPr>
      <w:r>
        <w:rPr>
          <w:rStyle w:val="FootnoteCharacters"/>
        </w:rPr>
        <w:footnoteRef/>
      </w:r>
      <w:r>
        <w:rPr>
          <w:lang w:val="it-IT"/>
        </w:rPr>
        <w:t xml:space="preserve"> </w:t>
      </w:r>
      <w:r>
        <w:rPr>
          <w:lang w:val="it-IT"/>
        </w:rPr>
        <w:t>Ellen G. White, Le parabole, pp.75, 76</w:t>
      </w:r>
    </w:p>
  </w:footnote>
  <w:footnote w:id="4">
    <w:p>
      <w:pPr>
        <w:pStyle w:val="FootnoteText"/>
        <w:rPr/>
      </w:pPr>
      <w:r>
        <w:rPr>
          <w:rStyle w:val="FootnoteCharacters"/>
        </w:rPr>
        <w:footnoteRef/>
      </w:r>
      <w:r>
        <w:rPr>
          <w:lang w:val="it-IT"/>
        </w:rPr>
        <w:t xml:space="preserve"> </w:t>
      </w:r>
      <w:r>
        <w:rPr>
          <w:lang w:val="it-IT"/>
        </w:rPr>
        <w:t>Ellen G. White, Messaggi scelti, vol.1, p.40</w:t>
      </w:r>
    </w:p>
  </w:footnote>
  <w:footnote w:id="5">
    <w:p>
      <w:pPr>
        <w:pStyle w:val="FootnoteText"/>
        <w:rPr/>
      </w:pPr>
      <w:r>
        <w:rPr>
          <w:rStyle w:val="FootnoteCharacters"/>
        </w:rPr>
        <w:footnoteRef/>
      </w:r>
      <w:r>
        <w:rPr/>
        <w:t xml:space="preserve"> </w:t>
      </w:r>
      <w:r>
        <w:rPr/>
        <w:t>Cfr. Ellen G. White, Testimonies for the Church, vol. 8 (1904), pp.50–53</w:t>
      </w:r>
    </w:p>
  </w:footnote>
  <w:footnote w:id="6">
    <w:p>
      <w:pPr>
        <w:pStyle w:val="FootnoteText"/>
        <w:rPr/>
      </w:pPr>
      <w:r>
        <w:rPr>
          <w:rStyle w:val="FootnoteCharacters"/>
        </w:rPr>
        <w:footnoteRef/>
      </w:r>
      <w:r>
        <w:rPr>
          <w:lang w:val="it-IT"/>
        </w:rPr>
        <w:t xml:space="preserve"> </w:t>
      </w:r>
      <w:r>
        <w:rPr>
          <w:lang w:val="it-IT"/>
        </w:rPr>
        <w:t>Ellen G. White, Messaggi scelti, vol. 1, p.30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2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2026-08-30T09:33:00Z</dcterms:modified>
  <cp:revision>2</cp:revision>
  <dc:subject/>
  <dc:title>Sabato</dc:title>
</cp:coreProperties>
</file>